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C8198" w14:textId="77777777" w:rsidR="003465B8" w:rsidRDefault="003465B8" w:rsidP="002A56F8">
      <w:pPr>
        <w:pStyle w:val="TextA"/>
        <w:spacing w:line="360" w:lineRule="auto"/>
        <w:jc w:val="both"/>
        <w:rPr>
          <w:rFonts w:ascii="Calibri" w:hAnsi="Calibri"/>
        </w:rPr>
      </w:pPr>
    </w:p>
    <w:p w14:paraId="5FEC8199" w14:textId="2CC67EFE" w:rsidR="003465B8" w:rsidRPr="00822C8C" w:rsidRDefault="00C76CA6" w:rsidP="002A56F8">
      <w:pPr>
        <w:pStyle w:val="TextA"/>
        <w:spacing w:line="360" w:lineRule="auto"/>
        <w:jc w:val="both"/>
        <w:rPr>
          <w:rFonts w:ascii="Arial" w:eastAsia="Calibri" w:hAnsi="Arial" w:cs="Arial"/>
          <w:sz w:val="20"/>
          <w:szCs w:val="20"/>
        </w:rPr>
      </w:pPr>
      <w:r w:rsidRPr="00822C8C">
        <w:rPr>
          <w:rFonts w:ascii="Arial" w:hAnsi="Arial" w:cs="Arial"/>
          <w:sz w:val="20"/>
          <w:szCs w:val="20"/>
        </w:rPr>
        <w:t>Presseinformation</w:t>
      </w:r>
      <w:r w:rsidR="005F1538" w:rsidRPr="00822C8C">
        <w:rPr>
          <w:rFonts w:ascii="Arial" w:hAnsi="Arial" w:cs="Arial"/>
          <w:sz w:val="20"/>
          <w:szCs w:val="20"/>
        </w:rPr>
        <w:t xml:space="preserve"> </w:t>
      </w:r>
      <w:r w:rsidR="003107A3">
        <w:rPr>
          <w:rFonts w:ascii="Arial" w:hAnsi="Arial" w:cs="Arial"/>
          <w:sz w:val="20"/>
          <w:szCs w:val="20"/>
        </w:rPr>
        <w:t xml:space="preserve">November </w:t>
      </w:r>
      <w:r w:rsidR="00A577BF">
        <w:rPr>
          <w:rFonts w:ascii="Arial" w:hAnsi="Arial" w:cs="Arial"/>
          <w:sz w:val="20"/>
          <w:szCs w:val="20"/>
        </w:rPr>
        <w:t>2022</w:t>
      </w:r>
    </w:p>
    <w:p w14:paraId="5FEC819A" w14:textId="77777777" w:rsidR="003465B8" w:rsidRDefault="003465B8" w:rsidP="002A56F8">
      <w:pPr>
        <w:pStyle w:val="TextA"/>
        <w:spacing w:line="360" w:lineRule="auto"/>
        <w:jc w:val="both"/>
        <w:rPr>
          <w:rFonts w:ascii="Calibri" w:eastAsia="Calibri" w:hAnsi="Calibri" w:cs="Calibri"/>
          <w:b/>
          <w:bCs/>
        </w:rPr>
      </w:pPr>
    </w:p>
    <w:p w14:paraId="0B06A685" w14:textId="333FDE97" w:rsidR="009D3894" w:rsidRPr="000B5707" w:rsidRDefault="00444FDC" w:rsidP="002A56F8">
      <w:pPr>
        <w:pStyle w:val="TextA"/>
        <w:spacing w:line="360" w:lineRule="auto"/>
        <w:jc w:val="both"/>
        <w:rPr>
          <w:rFonts w:ascii="Arial" w:hAnsi="Arial" w:cs="Arial"/>
          <w:b/>
          <w:bCs/>
          <w:sz w:val="24"/>
          <w:szCs w:val="24"/>
        </w:rPr>
      </w:pPr>
      <w:r>
        <w:rPr>
          <w:rFonts w:ascii="Arial" w:hAnsi="Arial" w:cs="Arial"/>
          <w:b/>
          <w:bCs/>
          <w:sz w:val="32"/>
          <w:szCs w:val="32"/>
        </w:rPr>
        <w:t>Open Insurance: Echte Kundenzentrierung in Sichtweite?</w:t>
      </w:r>
    </w:p>
    <w:p w14:paraId="20F5CA9B" w14:textId="77777777" w:rsidR="00D37483" w:rsidRDefault="00444FDC" w:rsidP="00D37483">
      <w:pPr>
        <w:pStyle w:val="TextA"/>
        <w:numPr>
          <w:ilvl w:val="0"/>
          <w:numId w:val="2"/>
        </w:numPr>
        <w:spacing w:line="360" w:lineRule="auto"/>
        <w:ind w:left="357" w:hanging="357"/>
        <w:contextualSpacing/>
        <w:jc w:val="both"/>
        <w:rPr>
          <w:rFonts w:ascii="Arial" w:hAnsi="Arial" w:cs="Arial"/>
          <w:i/>
          <w:iCs/>
        </w:rPr>
      </w:pPr>
      <w:r w:rsidRPr="00F76FDE">
        <w:rPr>
          <w:rFonts w:ascii="Arial" w:hAnsi="Arial" w:cs="Arial"/>
          <w:i/>
          <w:iCs/>
        </w:rPr>
        <w:t xml:space="preserve">InsurLab Germany veröffentlicht Whitepaper zum </w:t>
      </w:r>
      <w:r w:rsidR="003A555E" w:rsidRPr="00F76FDE">
        <w:rPr>
          <w:rFonts w:ascii="Arial" w:hAnsi="Arial" w:cs="Arial"/>
          <w:i/>
          <w:iCs/>
        </w:rPr>
        <w:t xml:space="preserve">Status quo, </w:t>
      </w:r>
      <w:r w:rsidR="00A362FD" w:rsidRPr="00F76FDE">
        <w:rPr>
          <w:rFonts w:ascii="Arial" w:hAnsi="Arial" w:cs="Arial"/>
          <w:i/>
          <w:iCs/>
        </w:rPr>
        <w:t xml:space="preserve">Rahmenbedingungen und </w:t>
      </w:r>
      <w:r w:rsidR="00F76FDE" w:rsidRPr="00F76FDE">
        <w:rPr>
          <w:rFonts w:ascii="Arial" w:hAnsi="Arial" w:cs="Arial"/>
          <w:i/>
          <w:iCs/>
        </w:rPr>
        <w:t xml:space="preserve">Auswirkungen von </w:t>
      </w:r>
      <w:r w:rsidRPr="00F76FDE">
        <w:rPr>
          <w:rFonts w:ascii="Arial" w:hAnsi="Arial" w:cs="Arial"/>
          <w:i/>
          <w:iCs/>
        </w:rPr>
        <w:t>Open Insurance</w:t>
      </w:r>
    </w:p>
    <w:p w14:paraId="700FD0AE" w14:textId="46D32DEE" w:rsidR="00B40A51" w:rsidRDefault="00F76FDE" w:rsidP="00B40A51">
      <w:pPr>
        <w:pStyle w:val="TextA"/>
        <w:numPr>
          <w:ilvl w:val="0"/>
          <w:numId w:val="2"/>
        </w:numPr>
        <w:spacing w:line="360" w:lineRule="auto"/>
        <w:ind w:left="357" w:hanging="357"/>
        <w:contextualSpacing/>
        <w:jc w:val="both"/>
        <w:rPr>
          <w:rFonts w:ascii="Arial" w:hAnsi="Arial" w:cs="Arial"/>
          <w:i/>
          <w:iCs/>
        </w:rPr>
      </w:pPr>
      <w:r w:rsidRPr="00D37483">
        <w:rPr>
          <w:rFonts w:ascii="Arial" w:hAnsi="Arial" w:cs="Arial"/>
          <w:i/>
          <w:iCs/>
        </w:rPr>
        <w:t xml:space="preserve">Regulatorik </w:t>
      </w:r>
      <w:r w:rsidR="00C01BD0">
        <w:rPr>
          <w:rFonts w:ascii="Arial" w:hAnsi="Arial" w:cs="Arial"/>
          <w:i/>
          <w:iCs/>
        </w:rPr>
        <w:t>sowie</w:t>
      </w:r>
      <w:r w:rsidRPr="00D37483">
        <w:rPr>
          <w:rFonts w:ascii="Arial" w:hAnsi="Arial" w:cs="Arial"/>
          <w:i/>
          <w:iCs/>
        </w:rPr>
        <w:t xml:space="preserve"> </w:t>
      </w:r>
      <w:r w:rsidR="00D37483" w:rsidRPr="00D37483">
        <w:rPr>
          <w:rFonts w:ascii="Arial" w:hAnsi="Arial" w:cs="Arial" w:hint="eastAsia"/>
          <w:i/>
          <w:iCs/>
        </w:rPr>
        <w:t>Erwartungen</w:t>
      </w:r>
      <w:r w:rsidR="00D37483" w:rsidRPr="00D37483">
        <w:rPr>
          <w:rFonts w:ascii="Arial" w:hAnsi="Arial" w:cs="Arial"/>
          <w:i/>
          <w:iCs/>
        </w:rPr>
        <w:t xml:space="preserve"> </w:t>
      </w:r>
      <w:r w:rsidR="00D37483" w:rsidRPr="00D37483">
        <w:rPr>
          <w:rFonts w:ascii="Arial" w:hAnsi="Arial" w:cs="Arial" w:hint="eastAsia"/>
          <w:i/>
          <w:iCs/>
        </w:rPr>
        <w:t>der Kundinnen</w:t>
      </w:r>
      <w:r w:rsidR="00C01BD0">
        <w:rPr>
          <w:rFonts w:ascii="Arial" w:hAnsi="Arial" w:cs="Arial"/>
          <w:i/>
          <w:iCs/>
        </w:rPr>
        <w:t xml:space="preserve"> und Kunden</w:t>
      </w:r>
      <w:r w:rsidR="00D37483" w:rsidRPr="00D37483">
        <w:rPr>
          <w:rFonts w:ascii="Arial" w:hAnsi="Arial" w:cs="Arial" w:hint="eastAsia"/>
          <w:i/>
          <w:iCs/>
        </w:rPr>
        <w:t xml:space="preserve"> </w:t>
      </w:r>
      <w:r w:rsidR="00D37483">
        <w:rPr>
          <w:rFonts w:ascii="Arial" w:hAnsi="Arial" w:cs="Arial"/>
          <w:i/>
          <w:iCs/>
        </w:rPr>
        <w:t xml:space="preserve">sind die </w:t>
      </w:r>
      <w:r w:rsidR="00AF3409">
        <w:rPr>
          <w:rFonts w:ascii="Arial" w:hAnsi="Arial" w:cs="Arial"/>
          <w:i/>
          <w:iCs/>
        </w:rPr>
        <w:t>größten Veränderungstreiber</w:t>
      </w:r>
    </w:p>
    <w:p w14:paraId="775F3138" w14:textId="1273395C" w:rsidR="00323116" w:rsidRPr="00B40A51" w:rsidRDefault="00B40A51" w:rsidP="00E218A0">
      <w:pPr>
        <w:pStyle w:val="TextA"/>
        <w:numPr>
          <w:ilvl w:val="0"/>
          <w:numId w:val="2"/>
        </w:numPr>
        <w:spacing w:line="360" w:lineRule="auto"/>
        <w:ind w:left="357" w:hanging="357"/>
        <w:contextualSpacing/>
        <w:jc w:val="both"/>
        <w:rPr>
          <w:rFonts w:ascii="Arial" w:hAnsi="Arial" w:cs="Arial"/>
          <w:b/>
          <w:bCs/>
          <w:i/>
          <w:iCs/>
        </w:rPr>
      </w:pPr>
      <w:r w:rsidRPr="00B40A51">
        <w:rPr>
          <w:rFonts w:ascii="Arial" w:hAnsi="Arial" w:cs="Arial"/>
          <w:i/>
          <w:iCs/>
        </w:rPr>
        <w:t xml:space="preserve">Überblick über </w:t>
      </w:r>
      <w:r w:rsidRPr="00B40A51">
        <w:rPr>
          <w:rFonts w:ascii="Arial" w:hAnsi="Arial" w:cs="Arial" w:hint="eastAsia"/>
          <w:i/>
          <w:iCs/>
        </w:rPr>
        <w:t xml:space="preserve">konkrete Ausgestaltung </w:t>
      </w:r>
      <w:r w:rsidRPr="00B40A51">
        <w:rPr>
          <w:rFonts w:ascii="Arial" w:hAnsi="Arial" w:cs="Arial"/>
          <w:i/>
          <w:iCs/>
        </w:rPr>
        <w:t>besonders aktuelle</w:t>
      </w:r>
      <w:r w:rsidR="000B20A5">
        <w:rPr>
          <w:rFonts w:ascii="Arial" w:hAnsi="Arial" w:cs="Arial"/>
          <w:i/>
          <w:iCs/>
        </w:rPr>
        <w:t>r</w:t>
      </w:r>
      <w:r w:rsidRPr="00B40A51">
        <w:rPr>
          <w:rFonts w:ascii="Arial" w:hAnsi="Arial" w:cs="Arial"/>
          <w:i/>
          <w:iCs/>
        </w:rPr>
        <w:t xml:space="preserve"> und vielversprechender </w:t>
      </w:r>
      <w:r w:rsidRPr="00B40A51">
        <w:rPr>
          <w:rFonts w:ascii="Arial" w:hAnsi="Arial" w:cs="Arial" w:hint="eastAsia"/>
          <w:i/>
          <w:iCs/>
        </w:rPr>
        <w:t>Use-Cases</w:t>
      </w:r>
    </w:p>
    <w:p w14:paraId="58AB6CB1" w14:textId="794FB1B3" w:rsidR="0007668B" w:rsidRDefault="00C76CA6" w:rsidP="00386AD6">
      <w:pPr>
        <w:pStyle w:val="TextA"/>
        <w:spacing w:line="360" w:lineRule="auto"/>
        <w:jc w:val="both"/>
        <w:rPr>
          <w:rFonts w:ascii="Arial" w:hAnsi="Arial" w:cs="Arial"/>
        </w:rPr>
      </w:pPr>
      <w:r w:rsidRPr="000B5707">
        <w:rPr>
          <w:rFonts w:ascii="Arial" w:hAnsi="Arial" w:cs="Arial"/>
        </w:rPr>
        <w:t xml:space="preserve">Köln, </w:t>
      </w:r>
      <w:r w:rsidR="001D0C79">
        <w:rPr>
          <w:rFonts w:ascii="Arial" w:hAnsi="Arial" w:cs="Arial"/>
        </w:rPr>
        <w:t>08</w:t>
      </w:r>
      <w:r w:rsidRPr="000B5707">
        <w:rPr>
          <w:rFonts w:ascii="Arial" w:hAnsi="Arial" w:cs="Arial"/>
        </w:rPr>
        <w:t>.</w:t>
      </w:r>
      <w:r w:rsidR="00952ECE" w:rsidRPr="000B5707">
        <w:rPr>
          <w:rFonts w:ascii="Arial" w:hAnsi="Arial" w:cs="Arial"/>
        </w:rPr>
        <w:t xml:space="preserve"> </w:t>
      </w:r>
      <w:r w:rsidR="00E81952">
        <w:rPr>
          <w:rFonts w:ascii="Arial" w:hAnsi="Arial" w:cs="Arial"/>
        </w:rPr>
        <w:t>November</w:t>
      </w:r>
      <w:r w:rsidR="007A7979">
        <w:rPr>
          <w:rFonts w:ascii="Arial" w:hAnsi="Arial" w:cs="Arial"/>
        </w:rPr>
        <w:t xml:space="preserve"> </w:t>
      </w:r>
      <w:r w:rsidR="00E72CF4" w:rsidRPr="000B5707">
        <w:rPr>
          <w:rFonts w:ascii="Arial" w:hAnsi="Arial" w:cs="Arial"/>
        </w:rPr>
        <w:t>2022</w:t>
      </w:r>
      <w:r w:rsidRPr="000B5707">
        <w:rPr>
          <w:rFonts w:ascii="Arial" w:hAnsi="Arial" w:cs="Arial"/>
        </w:rPr>
        <w:t xml:space="preserve"> </w:t>
      </w:r>
      <w:r w:rsidR="00BE213A" w:rsidRPr="000B5707">
        <w:rPr>
          <w:rFonts w:ascii="Arial" w:hAnsi="Arial" w:cs="Arial"/>
        </w:rPr>
        <w:t>–</w:t>
      </w:r>
      <w:r w:rsidR="002B68D2">
        <w:rPr>
          <w:rFonts w:ascii="Arial" w:hAnsi="Arial" w:cs="Arial"/>
        </w:rPr>
        <w:t xml:space="preserve"> Daten </w:t>
      </w:r>
      <w:r w:rsidR="003B53AE">
        <w:rPr>
          <w:rFonts w:ascii="Arial" w:hAnsi="Arial" w:cs="Arial"/>
        </w:rPr>
        <w:t xml:space="preserve">waren </w:t>
      </w:r>
      <w:r w:rsidR="00821FA5">
        <w:rPr>
          <w:rFonts w:ascii="Arial" w:hAnsi="Arial" w:cs="Arial"/>
        </w:rPr>
        <w:t xml:space="preserve">in der Versicherungsbranche </w:t>
      </w:r>
      <w:r w:rsidR="003B53AE">
        <w:rPr>
          <w:rFonts w:ascii="Arial" w:hAnsi="Arial" w:cs="Arial"/>
        </w:rPr>
        <w:t xml:space="preserve">schon immer ein </w:t>
      </w:r>
      <w:r w:rsidR="002B68D2">
        <w:rPr>
          <w:rFonts w:ascii="Arial" w:hAnsi="Arial" w:cs="Arial"/>
        </w:rPr>
        <w:t>elementare</w:t>
      </w:r>
      <w:r w:rsidR="003B53AE">
        <w:rPr>
          <w:rFonts w:ascii="Arial" w:hAnsi="Arial" w:cs="Arial"/>
        </w:rPr>
        <w:t>s</w:t>
      </w:r>
      <w:r w:rsidR="002B68D2">
        <w:rPr>
          <w:rFonts w:ascii="Arial" w:hAnsi="Arial" w:cs="Arial"/>
        </w:rPr>
        <w:t xml:space="preserve"> Wirtschaftsgut</w:t>
      </w:r>
      <w:r w:rsidR="000A756C">
        <w:rPr>
          <w:rFonts w:ascii="Arial" w:hAnsi="Arial" w:cs="Arial"/>
        </w:rPr>
        <w:t>, nun l</w:t>
      </w:r>
      <w:r w:rsidR="00D026A1">
        <w:rPr>
          <w:rFonts w:ascii="Arial" w:hAnsi="Arial" w:cs="Arial"/>
        </w:rPr>
        <w:t>assen sich</w:t>
      </w:r>
      <w:r w:rsidR="00D91DF5">
        <w:rPr>
          <w:rFonts w:ascii="Arial" w:hAnsi="Arial" w:cs="Arial"/>
        </w:rPr>
        <w:t xml:space="preserve"> </w:t>
      </w:r>
      <w:r w:rsidR="00C305B0">
        <w:rPr>
          <w:rFonts w:ascii="Arial" w:hAnsi="Arial" w:cs="Arial"/>
        </w:rPr>
        <w:t xml:space="preserve">durch </w:t>
      </w:r>
      <w:r w:rsidR="00D91DF5">
        <w:rPr>
          <w:rFonts w:ascii="Arial" w:hAnsi="Arial" w:cs="Arial"/>
        </w:rPr>
        <w:t>ihre</w:t>
      </w:r>
      <w:r w:rsidR="002B68D2">
        <w:rPr>
          <w:rFonts w:ascii="Arial" w:hAnsi="Arial" w:cs="Arial"/>
        </w:rPr>
        <w:t xml:space="preserve"> </w:t>
      </w:r>
      <w:r w:rsidR="003313E2">
        <w:rPr>
          <w:rFonts w:ascii="Arial" w:hAnsi="Arial" w:cs="Arial"/>
        </w:rPr>
        <w:t xml:space="preserve">konsequente </w:t>
      </w:r>
      <w:r w:rsidR="002B68D2">
        <w:rPr>
          <w:rFonts w:ascii="Arial" w:hAnsi="Arial" w:cs="Arial"/>
        </w:rPr>
        <w:t xml:space="preserve">Aggregation, Analyse und </w:t>
      </w:r>
      <w:r w:rsidR="003313E2">
        <w:rPr>
          <w:rFonts w:ascii="Arial" w:hAnsi="Arial" w:cs="Arial"/>
        </w:rPr>
        <w:t xml:space="preserve">Interpretation </w:t>
      </w:r>
      <w:r w:rsidR="00D026A1">
        <w:rPr>
          <w:rFonts w:ascii="Arial" w:hAnsi="Arial" w:cs="Arial"/>
        </w:rPr>
        <w:t>weitere wichtige,</w:t>
      </w:r>
      <w:r w:rsidR="00C305B0">
        <w:rPr>
          <w:rFonts w:ascii="Arial" w:hAnsi="Arial" w:cs="Arial"/>
        </w:rPr>
        <w:t xml:space="preserve"> </w:t>
      </w:r>
      <w:r w:rsidR="003313E2">
        <w:rPr>
          <w:rFonts w:ascii="Arial" w:hAnsi="Arial" w:cs="Arial"/>
        </w:rPr>
        <w:t xml:space="preserve">strategische Wettbewerbsvorteile </w:t>
      </w:r>
      <w:r w:rsidR="00C305B0">
        <w:rPr>
          <w:rFonts w:ascii="Arial" w:hAnsi="Arial" w:cs="Arial"/>
        </w:rPr>
        <w:t xml:space="preserve">erzielen. </w:t>
      </w:r>
      <w:r w:rsidR="00AD0B25">
        <w:rPr>
          <w:rFonts w:ascii="Arial" w:hAnsi="Arial" w:cs="Arial"/>
        </w:rPr>
        <w:t>Ihren wahren Wert</w:t>
      </w:r>
      <w:r w:rsidR="00C4068C">
        <w:rPr>
          <w:rFonts w:ascii="Arial" w:hAnsi="Arial" w:cs="Arial"/>
        </w:rPr>
        <w:t xml:space="preserve"> entfalten</w:t>
      </w:r>
      <w:r w:rsidR="00265A7A">
        <w:rPr>
          <w:rFonts w:ascii="Arial" w:hAnsi="Arial" w:cs="Arial"/>
        </w:rPr>
        <w:t xml:space="preserve"> </w:t>
      </w:r>
      <w:r w:rsidR="00671D94">
        <w:rPr>
          <w:rFonts w:ascii="Arial" w:hAnsi="Arial" w:cs="Arial"/>
        </w:rPr>
        <w:t>versicherungs</w:t>
      </w:r>
      <w:r w:rsidR="007E71AA">
        <w:rPr>
          <w:rFonts w:ascii="Arial" w:hAnsi="Arial" w:cs="Arial"/>
        </w:rPr>
        <w:t xml:space="preserve">bezogene </w:t>
      </w:r>
      <w:r w:rsidR="00671D94">
        <w:rPr>
          <w:rFonts w:ascii="Arial" w:hAnsi="Arial" w:cs="Arial"/>
        </w:rPr>
        <w:t>Daten</w:t>
      </w:r>
      <w:r w:rsidR="00265A7A">
        <w:rPr>
          <w:rFonts w:ascii="Arial" w:hAnsi="Arial" w:cs="Arial"/>
        </w:rPr>
        <w:t xml:space="preserve"> jedoch erst dann, wenn </w:t>
      </w:r>
      <w:r w:rsidR="00797191">
        <w:rPr>
          <w:rFonts w:ascii="Arial" w:hAnsi="Arial" w:cs="Arial"/>
        </w:rPr>
        <w:t xml:space="preserve">man sie </w:t>
      </w:r>
      <w:r w:rsidR="00B263CE">
        <w:rPr>
          <w:rFonts w:ascii="Arial" w:hAnsi="Arial" w:cs="Arial"/>
        </w:rPr>
        <w:t xml:space="preserve">standardisiert, offen und </w:t>
      </w:r>
      <w:r w:rsidR="0050000A">
        <w:rPr>
          <w:rFonts w:ascii="Arial" w:hAnsi="Arial" w:cs="Arial"/>
        </w:rPr>
        <w:t xml:space="preserve">auf kundinnen- und kundenfokussierte Weise </w:t>
      </w:r>
      <w:r w:rsidR="00797191">
        <w:rPr>
          <w:rFonts w:ascii="Arial" w:hAnsi="Arial" w:cs="Arial"/>
        </w:rPr>
        <w:t>mit anderen teilt</w:t>
      </w:r>
      <w:r w:rsidR="00671D94">
        <w:rPr>
          <w:rFonts w:ascii="Arial" w:hAnsi="Arial" w:cs="Arial"/>
        </w:rPr>
        <w:t xml:space="preserve">: </w:t>
      </w:r>
      <w:r w:rsidR="00737EA0" w:rsidRPr="00737EA0">
        <w:rPr>
          <w:rFonts w:ascii="Arial" w:hAnsi="Arial" w:cs="Arial" w:hint="eastAsia"/>
        </w:rPr>
        <w:t>Open Insurance</w:t>
      </w:r>
      <w:r w:rsidR="00A8712C">
        <w:rPr>
          <w:rFonts w:ascii="Arial" w:hAnsi="Arial" w:cs="Arial"/>
        </w:rPr>
        <w:t>.</w:t>
      </w:r>
    </w:p>
    <w:p w14:paraId="7210FC32" w14:textId="2EC5F1A7" w:rsidR="007916DC" w:rsidRDefault="00137084" w:rsidP="00137084">
      <w:pPr>
        <w:pStyle w:val="TextA"/>
        <w:spacing w:line="360" w:lineRule="auto"/>
        <w:jc w:val="both"/>
        <w:rPr>
          <w:rFonts w:ascii="Arial" w:hAnsi="Arial" w:cs="Arial"/>
          <w:b/>
          <w:bCs/>
        </w:rPr>
      </w:pPr>
      <w:r w:rsidRPr="00137084">
        <w:rPr>
          <w:rFonts w:ascii="Arial" w:hAnsi="Arial" w:cs="Arial"/>
          <w:b/>
          <w:bCs/>
        </w:rPr>
        <w:t xml:space="preserve">Status quo, </w:t>
      </w:r>
      <w:r w:rsidR="007E1736">
        <w:rPr>
          <w:rFonts w:ascii="Arial" w:hAnsi="Arial" w:cs="Arial"/>
          <w:b/>
          <w:bCs/>
        </w:rPr>
        <w:t>Rahmenbedingungen und</w:t>
      </w:r>
      <w:r>
        <w:rPr>
          <w:rFonts w:ascii="Arial" w:hAnsi="Arial" w:cs="Arial"/>
          <w:b/>
          <w:bCs/>
        </w:rPr>
        <w:t xml:space="preserve"> </w:t>
      </w:r>
      <w:r w:rsidR="00673921">
        <w:rPr>
          <w:rFonts w:ascii="Arial" w:hAnsi="Arial" w:cs="Arial"/>
          <w:b/>
          <w:bCs/>
        </w:rPr>
        <w:t>Möglichkeiten von Open Insurance</w:t>
      </w:r>
    </w:p>
    <w:p w14:paraId="720E6511" w14:textId="4F8227F7" w:rsidR="000F6821" w:rsidRDefault="004469B1" w:rsidP="00386AD6">
      <w:pPr>
        <w:pStyle w:val="TextA"/>
        <w:spacing w:line="360" w:lineRule="auto"/>
        <w:jc w:val="both"/>
        <w:rPr>
          <w:rFonts w:ascii="Arial" w:hAnsi="Arial" w:cs="Arial"/>
        </w:rPr>
      </w:pPr>
      <w:r w:rsidRPr="000A0576">
        <w:rPr>
          <w:rFonts w:ascii="Arial" w:hAnsi="Arial" w:cs="Arial"/>
        </w:rPr>
        <w:t>Wie das neu</w:t>
      </w:r>
      <w:r w:rsidR="000A0576" w:rsidRPr="000A0576">
        <w:rPr>
          <w:rFonts w:ascii="Arial" w:hAnsi="Arial" w:cs="Arial"/>
        </w:rPr>
        <w:t xml:space="preserve">e, in </w:t>
      </w:r>
      <w:r w:rsidRPr="000A0576">
        <w:rPr>
          <w:rFonts w:ascii="Arial" w:hAnsi="Arial" w:cs="Arial" w:hint="eastAsia"/>
        </w:rPr>
        <w:t xml:space="preserve">Zusammenarbeit mit </w:t>
      </w:r>
      <w:r w:rsidR="000A0576" w:rsidRPr="000A0576">
        <w:rPr>
          <w:rFonts w:ascii="Arial" w:hAnsi="Arial" w:cs="Arial"/>
        </w:rPr>
        <w:t xml:space="preserve">verschiedenen Mitgliedsunternehmen </w:t>
      </w:r>
      <w:r w:rsidR="000A0576">
        <w:rPr>
          <w:rFonts w:ascii="Arial" w:hAnsi="Arial" w:cs="Arial"/>
        </w:rPr>
        <w:t xml:space="preserve">entstandene Whitepaper des InsurLab Germany zeigt, </w:t>
      </w:r>
      <w:r w:rsidR="000F2DD1">
        <w:rPr>
          <w:rFonts w:ascii="Arial" w:hAnsi="Arial" w:cs="Arial"/>
        </w:rPr>
        <w:t xml:space="preserve">sollte </w:t>
      </w:r>
      <w:r w:rsidR="0001067D" w:rsidRPr="0001067D">
        <w:rPr>
          <w:rFonts w:ascii="Arial" w:hAnsi="Arial" w:cs="Arial" w:hint="eastAsia"/>
        </w:rPr>
        <w:t>Open Insurance von den relevanten Akteuren</w:t>
      </w:r>
      <w:r w:rsidR="002F4527">
        <w:rPr>
          <w:rFonts w:ascii="Arial" w:hAnsi="Arial" w:cs="Arial"/>
        </w:rPr>
        <w:t xml:space="preserve"> – </w:t>
      </w:r>
      <w:r w:rsidR="002F4527" w:rsidRPr="002F4527">
        <w:rPr>
          <w:rFonts w:ascii="Arial" w:hAnsi="Arial" w:cs="Arial" w:hint="eastAsia"/>
        </w:rPr>
        <w:t>Versichere</w:t>
      </w:r>
      <w:r w:rsidR="00A377E1">
        <w:rPr>
          <w:rFonts w:ascii="Arial" w:hAnsi="Arial" w:cs="Arial"/>
        </w:rPr>
        <w:t>rn</w:t>
      </w:r>
      <w:r w:rsidR="0028224C">
        <w:rPr>
          <w:rFonts w:ascii="Arial" w:hAnsi="Arial" w:cs="Arial"/>
        </w:rPr>
        <w:t xml:space="preserve"> sowie </w:t>
      </w:r>
      <w:r w:rsidR="002F4527" w:rsidRPr="002F4527">
        <w:rPr>
          <w:rFonts w:ascii="Arial" w:hAnsi="Arial" w:cs="Arial" w:hint="eastAsia"/>
        </w:rPr>
        <w:t xml:space="preserve">Fin- </w:t>
      </w:r>
      <w:r w:rsidR="002F4527">
        <w:rPr>
          <w:rFonts w:ascii="Arial" w:hAnsi="Arial" w:cs="Arial"/>
        </w:rPr>
        <w:t>und</w:t>
      </w:r>
      <w:r w:rsidR="002F4527" w:rsidRPr="002F4527">
        <w:rPr>
          <w:rFonts w:ascii="Arial" w:hAnsi="Arial" w:cs="Arial" w:hint="eastAsia"/>
        </w:rPr>
        <w:t xml:space="preserve"> InsurTechs</w:t>
      </w:r>
      <w:r w:rsidR="0001067D" w:rsidRPr="0001067D">
        <w:rPr>
          <w:rFonts w:ascii="Arial" w:hAnsi="Arial" w:cs="Arial" w:hint="eastAsia"/>
        </w:rPr>
        <w:t xml:space="preserve"> </w:t>
      </w:r>
      <w:r w:rsidR="0028224C">
        <w:rPr>
          <w:rFonts w:ascii="Arial" w:hAnsi="Arial" w:cs="Arial"/>
        </w:rPr>
        <w:t>–</w:t>
      </w:r>
      <w:r w:rsidR="00A377E1">
        <w:rPr>
          <w:rFonts w:ascii="Arial" w:hAnsi="Arial" w:cs="Arial"/>
        </w:rPr>
        <w:t xml:space="preserve"> </w:t>
      </w:r>
      <w:r w:rsidR="0028224C">
        <w:rPr>
          <w:rFonts w:ascii="Arial" w:hAnsi="Arial" w:cs="Arial"/>
        </w:rPr>
        <w:t xml:space="preserve">in erster Linie </w:t>
      </w:r>
      <w:r w:rsidR="0001067D" w:rsidRPr="0001067D">
        <w:rPr>
          <w:rFonts w:ascii="Arial" w:hAnsi="Arial" w:cs="Arial" w:hint="eastAsia"/>
        </w:rPr>
        <w:t>als Chance betrachtet werden.</w:t>
      </w:r>
      <w:r w:rsidR="0028224C">
        <w:rPr>
          <w:rFonts w:ascii="Arial" w:hAnsi="Arial" w:cs="Arial"/>
        </w:rPr>
        <w:t xml:space="preserve"> </w:t>
      </w:r>
      <w:r w:rsidR="002032BE">
        <w:rPr>
          <w:rFonts w:ascii="Arial" w:hAnsi="Arial" w:cs="Arial"/>
        </w:rPr>
        <w:t xml:space="preserve">Das Dokument basiert auf </w:t>
      </w:r>
      <w:r w:rsidR="002032BE" w:rsidRPr="002032BE">
        <w:rPr>
          <w:rFonts w:ascii="Arial" w:hAnsi="Arial" w:cs="Arial" w:hint="eastAsia"/>
        </w:rPr>
        <w:t>den Ergebnissen</w:t>
      </w:r>
      <w:r w:rsidR="002032BE">
        <w:rPr>
          <w:rFonts w:ascii="Arial" w:hAnsi="Arial" w:cs="Arial"/>
        </w:rPr>
        <w:t xml:space="preserve"> </w:t>
      </w:r>
      <w:r w:rsidR="002032BE" w:rsidRPr="002032BE">
        <w:rPr>
          <w:rFonts w:ascii="Arial" w:hAnsi="Arial" w:cs="Arial" w:hint="eastAsia"/>
        </w:rPr>
        <w:t>der im April 2021 gegründeten Topic Group</w:t>
      </w:r>
      <w:r w:rsidR="002032BE">
        <w:rPr>
          <w:rFonts w:ascii="Arial" w:hAnsi="Arial" w:cs="Arial"/>
        </w:rPr>
        <w:t xml:space="preserve"> </w:t>
      </w:r>
      <w:r w:rsidR="002032BE" w:rsidRPr="002032BE">
        <w:rPr>
          <w:rFonts w:ascii="Arial" w:hAnsi="Arial" w:cs="Arial" w:hint="eastAsia"/>
        </w:rPr>
        <w:t xml:space="preserve">Open Insurance des </w:t>
      </w:r>
      <w:r w:rsidR="00B34859">
        <w:rPr>
          <w:rFonts w:ascii="Arial" w:hAnsi="Arial" w:cs="Arial"/>
        </w:rPr>
        <w:t>InsurLab Germany</w:t>
      </w:r>
      <w:r w:rsidR="00CF772A">
        <w:rPr>
          <w:rFonts w:ascii="Arial" w:hAnsi="Arial" w:cs="Arial"/>
        </w:rPr>
        <w:t xml:space="preserve">. Es </w:t>
      </w:r>
      <w:r w:rsidR="00B34859">
        <w:rPr>
          <w:rFonts w:ascii="Arial" w:hAnsi="Arial" w:cs="Arial"/>
        </w:rPr>
        <w:t>beleuchtet den aktuellen Entwicklungs- und Verbreitungsstand</w:t>
      </w:r>
      <w:r w:rsidR="00CF772A">
        <w:rPr>
          <w:rFonts w:ascii="Arial" w:hAnsi="Arial" w:cs="Arial"/>
        </w:rPr>
        <w:t xml:space="preserve"> des gleichnamigen Themas</w:t>
      </w:r>
      <w:r w:rsidR="00083927">
        <w:rPr>
          <w:rFonts w:ascii="Arial" w:hAnsi="Arial" w:cs="Arial"/>
        </w:rPr>
        <w:t xml:space="preserve">, benennt </w:t>
      </w:r>
      <w:r w:rsidR="007E1736">
        <w:rPr>
          <w:rFonts w:ascii="Arial" w:hAnsi="Arial" w:cs="Arial"/>
        </w:rPr>
        <w:t>zentrale Rahmenbedingungen</w:t>
      </w:r>
      <w:r w:rsidR="00083927">
        <w:rPr>
          <w:rFonts w:ascii="Arial" w:hAnsi="Arial" w:cs="Arial"/>
        </w:rPr>
        <w:t xml:space="preserve"> sowie Veränderungstreiber und gibt Handlungsempfehlungen</w:t>
      </w:r>
      <w:r w:rsidR="00F82ACA">
        <w:rPr>
          <w:rFonts w:ascii="Arial" w:hAnsi="Arial" w:cs="Arial"/>
        </w:rPr>
        <w:t xml:space="preserve"> für die Branche.</w:t>
      </w:r>
      <w:r w:rsidR="00A52E21">
        <w:rPr>
          <w:rFonts w:ascii="Arial" w:hAnsi="Arial" w:cs="Arial"/>
        </w:rPr>
        <w:t xml:space="preserve"> Darüber hinaus </w:t>
      </w:r>
      <w:r w:rsidR="00F27479">
        <w:rPr>
          <w:rFonts w:ascii="Arial" w:hAnsi="Arial" w:cs="Arial"/>
        </w:rPr>
        <w:t>fokussiert es</w:t>
      </w:r>
      <w:r w:rsidR="00F402F4">
        <w:rPr>
          <w:rFonts w:ascii="Arial" w:hAnsi="Arial" w:cs="Arial"/>
        </w:rPr>
        <w:t xml:space="preserve"> vier</w:t>
      </w:r>
      <w:r w:rsidR="00F27479">
        <w:rPr>
          <w:rFonts w:ascii="Arial" w:hAnsi="Arial" w:cs="Arial"/>
        </w:rPr>
        <w:t xml:space="preserve"> konkrete Anwendungsfälle, </w:t>
      </w:r>
      <w:r w:rsidR="00F402F4">
        <w:rPr>
          <w:rFonts w:ascii="Arial" w:hAnsi="Arial" w:cs="Arial"/>
        </w:rPr>
        <w:t xml:space="preserve">die </w:t>
      </w:r>
      <w:r w:rsidR="00FF30B2">
        <w:rPr>
          <w:rFonts w:ascii="Arial" w:hAnsi="Arial" w:cs="Arial"/>
        </w:rPr>
        <w:t xml:space="preserve">im Hinblick auf </w:t>
      </w:r>
      <w:r w:rsidR="007F63B2">
        <w:rPr>
          <w:rFonts w:ascii="Arial" w:hAnsi="Arial" w:cs="Arial"/>
        </w:rPr>
        <w:t xml:space="preserve">ihr </w:t>
      </w:r>
      <w:r w:rsidR="00FF30B2">
        <w:rPr>
          <w:rFonts w:ascii="Arial" w:hAnsi="Arial" w:cs="Arial"/>
        </w:rPr>
        <w:t xml:space="preserve">Potenzial </w:t>
      </w:r>
      <w:r w:rsidR="007F63B2">
        <w:rPr>
          <w:rFonts w:ascii="Arial" w:hAnsi="Arial" w:cs="Arial"/>
        </w:rPr>
        <w:t xml:space="preserve">sowie ihren Wertschöpfungsbeitrag </w:t>
      </w:r>
      <w:r w:rsidR="00495BD2">
        <w:rPr>
          <w:rFonts w:ascii="Arial" w:hAnsi="Arial" w:cs="Arial"/>
        </w:rPr>
        <w:t>detailliert ausgearbeitet werden.</w:t>
      </w:r>
      <w:r w:rsidR="00E20013">
        <w:rPr>
          <w:rFonts w:ascii="Arial" w:hAnsi="Arial" w:cs="Arial"/>
        </w:rPr>
        <w:t xml:space="preserve"> </w:t>
      </w:r>
      <w:r w:rsidR="00E20013">
        <w:rPr>
          <w:rFonts w:ascii="Arial" w:hAnsi="Arial" w:cs="Arial"/>
        </w:rPr>
        <w:t>An der im Whitepaper enthaltenen Erarbeitung einer Standortbestimmung waren zudem verschiedene Initiativen und Verbände beteiligt; zu nennen sind hier Bitkom, BiPRO, FRIDA, GDV, Versicherungsforen Leipzig und VOTUM.</w:t>
      </w:r>
    </w:p>
    <w:p w14:paraId="728ADDF0" w14:textId="75C79F3C" w:rsidR="0042652E" w:rsidRPr="0042652E" w:rsidRDefault="0042652E" w:rsidP="000B20A5">
      <w:pPr>
        <w:pStyle w:val="TextA"/>
        <w:spacing w:line="360" w:lineRule="auto"/>
        <w:jc w:val="both"/>
        <w:rPr>
          <w:rFonts w:ascii="Arial" w:hAnsi="Arial" w:cs="Arial"/>
          <w:b/>
          <w:bCs/>
        </w:rPr>
      </w:pPr>
      <w:r w:rsidRPr="0042652E">
        <w:rPr>
          <w:rFonts w:ascii="Arial" w:hAnsi="Arial" w:cs="Arial"/>
          <w:b/>
          <w:bCs/>
        </w:rPr>
        <w:t>Wertbeitrag zur thematischen Weiterentwicklung</w:t>
      </w:r>
    </w:p>
    <w:p w14:paraId="3E365DFC" w14:textId="77777777" w:rsidR="00706E5E" w:rsidRDefault="00F82ACA" w:rsidP="000B20A5">
      <w:pPr>
        <w:pStyle w:val="TextA"/>
        <w:spacing w:line="360" w:lineRule="auto"/>
        <w:jc w:val="both"/>
        <w:rPr>
          <w:rFonts w:ascii="Arial" w:hAnsi="Arial" w:cs="Arial"/>
        </w:rPr>
      </w:pPr>
      <w:r w:rsidRPr="007E0F5C">
        <w:rPr>
          <w:rFonts w:ascii="Arial" w:hAnsi="Arial" w:cs="Arial"/>
          <w:i/>
          <w:iCs/>
        </w:rPr>
        <w:t>„</w:t>
      </w:r>
      <w:r w:rsidR="00A733A0" w:rsidRPr="007E0F5C">
        <w:rPr>
          <w:rFonts w:ascii="Arial" w:hAnsi="Arial" w:cs="Arial"/>
          <w:i/>
          <w:iCs/>
        </w:rPr>
        <w:t xml:space="preserve">Das Whitepaper ist ein Musterbeispiel dafür, wie </w:t>
      </w:r>
      <w:r w:rsidR="001F349A">
        <w:rPr>
          <w:rFonts w:ascii="Arial" w:hAnsi="Arial" w:cs="Arial"/>
          <w:i/>
          <w:iCs/>
        </w:rPr>
        <w:t>unsere e</w:t>
      </w:r>
      <w:r w:rsidR="009A5756" w:rsidRPr="007E0F5C">
        <w:rPr>
          <w:rFonts w:ascii="Arial" w:hAnsi="Arial" w:cs="Arial"/>
          <w:i/>
          <w:iCs/>
        </w:rPr>
        <w:t>ngagierte</w:t>
      </w:r>
      <w:r w:rsidR="001F349A">
        <w:rPr>
          <w:rFonts w:ascii="Arial" w:hAnsi="Arial" w:cs="Arial"/>
          <w:i/>
          <w:iCs/>
        </w:rPr>
        <w:t>n</w:t>
      </w:r>
      <w:r w:rsidR="009A5756" w:rsidRPr="007E0F5C">
        <w:rPr>
          <w:rFonts w:ascii="Arial" w:hAnsi="Arial" w:cs="Arial"/>
          <w:i/>
          <w:iCs/>
        </w:rPr>
        <w:t xml:space="preserve"> </w:t>
      </w:r>
      <w:r w:rsidR="001F349A">
        <w:rPr>
          <w:rFonts w:ascii="Arial" w:hAnsi="Arial" w:cs="Arial"/>
          <w:i/>
          <w:iCs/>
        </w:rPr>
        <w:t>Mitgliedsunternehmen</w:t>
      </w:r>
      <w:r w:rsidR="00A733A0" w:rsidRPr="007E0F5C">
        <w:rPr>
          <w:rFonts w:ascii="Arial" w:hAnsi="Arial" w:cs="Arial"/>
          <w:i/>
          <w:iCs/>
        </w:rPr>
        <w:t xml:space="preserve"> im Umfeld des InsurLab Germany zusammenarbeiten</w:t>
      </w:r>
      <w:r w:rsidR="001F349A">
        <w:rPr>
          <w:rFonts w:ascii="Arial" w:hAnsi="Arial" w:cs="Arial"/>
          <w:i/>
          <w:iCs/>
        </w:rPr>
        <w:t xml:space="preserve"> und gemeinsam Themen </w:t>
      </w:r>
      <w:r w:rsidR="00C756F0">
        <w:rPr>
          <w:rFonts w:ascii="Arial" w:hAnsi="Arial" w:cs="Arial"/>
          <w:i/>
          <w:iCs/>
        </w:rPr>
        <w:t xml:space="preserve">tiefergehend </w:t>
      </w:r>
      <w:r w:rsidR="001F349A">
        <w:rPr>
          <w:rFonts w:ascii="Arial" w:hAnsi="Arial" w:cs="Arial"/>
          <w:i/>
          <w:iCs/>
        </w:rPr>
        <w:t>voranbrin</w:t>
      </w:r>
      <w:r w:rsidR="001F349A">
        <w:rPr>
          <w:rFonts w:ascii="Arial" w:hAnsi="Arial" w:cs="Arial"/>
          <w:i/>
          <w:iCs/>
        </w:rPr>
        <w:lastRenderedPageBreak/>
        <w:t>gen</w:t>
      </w:r>
      <w:r w:rsidR="009A5756" w:rsidRPr="007E0F5C">
        <w:rPr>
          <w:rFonts w:ascii="Arial" w:hAnsi="Arial" w:cs="Arial"/>
          <w:i/>
          <w:iCs/>
        </w:rPr>
        <w:t>“</w:t>
      </w:r>
      <w:r w:rsidR="009A5756">
        <w:rPr>
          <w:rFonts w:ascii="Arial" w:hAnsi="Arial" w:cs="Arial"/>
        </w:rPr>
        <w:t xml:space="preserve">, sagt Thomas Kuckelkorn, Kommunikations- und </w:t>
      </w:r>
      <w:r w:rsidR="007E0F5C">
        <w:rPr>
          <w:rFonts w:ascii="Arial" w:hAnsi="Arial" w:cs="Arial"/>
        </w:rPr>
        <w:t>Marketingverantwortlicher</w:t>
      </w:r>
      <w:r w:rsidR="009A5756">
        <w:rPr>
          <w:rFonts w:ascii="Arial" w:hAnsi="Arial" w:cs="Arial"/>
        </w:rPr>
        <w:t xml:space="preserve"> </w:t>
      </w:r>
      <w:r w:rsidR="007E0F5C">
        <w:rPr>
          <w:rFonts w:ascii="Arial" w:hAnsi="Arial" w:cs="Arial"/>
        </w:rPr>
        <w:t xml:space="preserve">des InsurLab Germany. </w:t>
      </w:r>
      <w:r w:rsidR="001F349A" w:rsidRPr="00BA5E5C">
        <w:rPr>
          <w:rFonts w:ascii="Arial" w:hAnsi="Arial" w:cs="Arial"/>
          <w:i/>
          <w:iCs/>
        </w:rPr>
        <w:t>„</w:t>
      </w:r>
      <w:r w:rsidR="00EF31FC" w:rsidRPr="00BA5E5C">
        <w:rPr>
          <w:rFonts w:ascii="Arial" w:hAnsi="Arial" w:cs="Arial"/>
          <w:i/>
          <w:iCs/>
        </w:rPr>
        <w:t>Es</w:t>
      </w:r>
      <w:r w:rsidRPr="00BA5E5C">
        <w:rPr>
          <w:rFonts w:ascii="Arial" w:hAnsi="Arial" w:cs="Arial"/>
          <w:i/>
          <w:iCs/>
        </w:rPr>
        <w:t xml:space="preserve"> </w:t>
      </w:r>
      <w:r w:rsidR="005255AC" w:rsidRPr="00BA5E5C">
        <w:rPr>
          <w:rFonts w:ascii="Arial" w:hAnsi="Arial" w:cs="Arial"/>
          <w:i/>
          <w:iCs/>
        </w:rPr>
        <w:t xml:space="preserve">bietet ‚Starthilfe‘ für </w:t>
      </w:r>
      <w:r w:rsidR="008B4267" w:rsidRPr="00BA5E5C">
        <w:rPr>
          <w:rFonts w:ascii="Arial" w:hAnsi="Arial" w:cs="Arial"/>
          <w:i/>
          <w:iCs/>
        </w:rPr>
        <w:t>Interessier</w:t>
      </w:r>
      <w:r w:rsidR="00BA5E5C" w:rsidRPr="00BA5E5C">
        <w:rPr>
          <w:rFonts w:ascii="Arial" w:hAnsi="Arial" w:cs="Arial"/>
          <w:i/>
          <w:iCs/>
        </w:rPr>
        <w:t>t</w:t>
      </w:r>
      <w:r w:rsidR="008B4267" w:rsidRPr="00BA5E5C">
        <w:rPr>
          <w:rFonts w:ascii="Arial" w:hAnsi="Arial" w:cs="Arial"/>
          <w:i/>
          <w:iCs/>
        </w:rPr>
        <w:t xml:space="preserve">e und </w:t>
      </w:r>
      <w:r w:rsidR="005255AC" w:rsidRPr="00BA5E5C">
        <w:rPr>
          <w:rFonts w:ascii="Arial" w:hAnsi="Arial" w:cs="Arial"/>
          <w:i/>
          <w:iCs/>
        </w:rPr>
        <w:t>li</w:t>
      </w:r>
      <w:r w:rsidR="00B34859" w:rsidRPr="00BA5E5C">
        <w:rPr>
          <w:rFonts w:ascii="Arial" w:hAnsi="Arial" w:cs="Arial"/>
          <w:i/>
          <w:iCs/>
        </w:rPr>
        <w:t xml:space="preserve">efert einen inhaltlichen Wertbeitrag </w:t>
      </w:r>
      <w:r w:rsidR="00893B1B" w:rsidRPr="00BA5E5C">
        <w:rPr>
          <w:rFonts w:ascii="Arial" w:hAnsi="Arial" w:cs="Arial"/>
          <w:i/>
          <w:iCs/>
        </w:rPr>
        <w:t xml:space="preserve">zur </w:t>
      </w:r>
      <w:r w:rsidR="00544FDD" w:rsidRPr="00BA5E5C">
        <w:rPr>
          <w:rFonts w:ascii="Arial" w:hAnsi="Arial" w:cs="Arial"/>
          <w:i/>
          <w:iCs/>
        </w:rPr>
        <w:t xml:space="preserve">Etablierung und </w:t>
      </w:r>
      <w:r w:rsidR="00396FBE" w:rsidRPr="00BA5E5C">
        <w:rPr>
          <w:rFonts w:ascii="Arial" w:hAnsi="Arial" w:cs="Arial"/>
          <w:i/>
          <w:iCs/>
        </w:rPr>
        <w:t xml:space="preserve">Weiterentwicklung des </w:t>
      </w:r>
      <w:r w:rsidR="00893B1B" w:rsidRPr="00BA5E5C">
        <w:rPr>
          <w:rFonts w:ascii="Arial" w:hAnsi="Arial" w:cs="Arial"/>
          <w:i/>
          <w:iCs/>
        </w:rPr>
        <w:t>T</w:t>
      </w:r>
      <w:r w:rsidR="00396FBE" w:rsidRPr="00BA5E5C">
        <w:rPr>
          <w:rFonts w:ascii="Arial" w:hAnsi="Arial" w:cs="Arial"/>
          <w:i/>
          <w:iCs/>
        </w:rPr>
        <w:t>hemas</w:t>
      </w:r>
      <w:r w:rsidR="00BA5E5C">
        <w:rPr>
          <w:rFonts w:ascii="Arial" w:hAnsi="Arial" w:cs="Arial"/>
          <w:i/>
          <w:iCs/>
        </w:rPr>
        <w:t xml:space="preserve"> Open Insurance</w:t>
      </w:r>
      <w:r w:rsidR="00507F84">
        <w:rPr>
          <w:rFonts w:ascii="Arial" w:hAnsi="Arial" w:cs="Arial"/>
          <w:i/>
          <w:iCs/>
        </w:rPr>
        <w:t>“.</w:t>
      </w:r>
      <w:r w:rsidR="00396EA6">
        <w:rPr>
          <w:rFonts w:ascii="Arial" w:hAnsi="Arial" w:cs="Arial"/>
        </w:rPr>
        <w:t xml:space="preserve"> </w:t>
      </w:r>
    </w:p>
    <w:p w14:paraId="480B42E8" w14:textId="46C0627D" w:rsidR="000B20A5" w:rsidRDefault="00706E5E" w:rsidP="000B20A5">
      <w:pPr>
        <w:pStyle w:val="TextA"/>
        <w:spacing w:line="360" w:lineRule="auto"/>
        <w:jc w:val="both"/>
        <w:rPr>
          <w:rFonts w:ascii="Arial" w:hAnsi="Arial" w:cs="Arial"/>
        </w:rPr>
      </w:pPr>
      <w:r>
        <w:rPr>
          <w:rFonts w:ascii="Arial" w:hAnsi="Arial" w:cs="Arial"/>
        </w:rPr>
        <w:t>N</w:t>
      </w:r>
      <w:r w:rsidR="000B20A5" w:rsidRPr="00396EA6">
        <w:rPr>
          <w:rFonts w:ascii="Arial" w:hAnsi="Arial" w:cs="Arial" w:hint="eastAsia"/>
        </w:rPr>
        <w:t xml:space="preserve">eue Produkte, Services und Geschäftsmodelle, </w:t>
      </w:r>
      <w:r w:rsidR="000B20A5">
        <w:rPr>
          <w:rFonts w:ascii="Arial" w:hAnsi="Arial" w:cs="Arial"/>
        </w:rPr>
        <w:t xml:space="preserve">eine bessere </w:t>
      </w:r>
      <w:r w:rsidR="007074D0">
        <w:rPr>
          <w:rFonts w:ascii="Arial" w:hAnsi="Arial" w:cs="Arial"/>
        </w:rPr>
        <w:t>sowie</w:t>
      </w:r>
      <w:r w:rsidR="000B20A5">
        <w:rPr>
          <w:rFonts w:ascii="Arial" w:hAnsi="Arial" w:cs="Arial"/>
        </w:rPr>
        <w:t xml:space="preserve"> </w:t>
      </w:r>
      <w:r w:rsidR="000B20A5" w:rsidRPr="00396EA6">
        <w:rPr>
          <w:rFonts w:ascii="Arial" w:hAnsi="Arial" w:cs="Arial" w:hint="eastAsia"/>
        </w:rPr>
        <w:t>umfassende</w:t>
      </w:r>
      <w:r w:rsidR="000B20A5">
        <w:rPr>
          <w:rFonts w:ascii="Arial" w:hAnsi="Arial" w:cs="Arial"/>
        </w:rPr>
        <w:t>re</w:t>
      </w:r>
      <w:r w:rsidR="000B20A5" w:rsidRPr="00396EA6">
        <w:rPr>
          <w:rFonts w:ascii="Arial" w:hAnsi="Arial" w:cs="Arial" w:hint="eastAsia"/>
        </w:rPr>
        <w:t xml:space="preserve"> Beratung von </w:t>
      </w:r>
      <w:r w:rsidR="000B20A5">
        <w:rPr>
          <w:rFonts w:ascii="Arial" w:hAnsi="Arial" w:cs="Arial"/>
        </w:rPr>
        <w:t xml:space="preserve">Kundinnen </w:t>
      </w:r>
      <w:r w:rsidR="007074D0">
        <w:rPr>
          <w:rFonts w:ascii="Arial" w:hAnsi="Arial" w:cs="Arial"/>
        </w:rPr>
        <w:t>und</w:t>
      </w:r>
      <w:r w:rsidR="000B20A5">
        <w:rPr>
          <w:rFonts w:ascii="Arial" w:hAnsi="Arial" w:cs="Arial"/>
        </w:rPr>
        <w:t xml:space="preserve"> </w:t>
      </w:r>
      <w:r w:rsidR="000B20A5" w:rsidRPr="00396EA6">
        <w:rPr>
          <w:rFonts w:ascii="Arial" w:hAnsi="Arial" w:cs="Arial" w:hint="eastAsia"/>
        </w:rPr>
        <w:t xml:space="preserve">Kunden dank </w:t>
      </w:r>
      <w:r w:rsidR="007074D0">
        <w:rPr>
          <w:rFonts w:ascii="Arial" w:hAnsi="Arial" w:cs="Arial"/>
        </w:rPr>
        <w:t>transparenten, vollständigen</w:t>
      </w:r>
      <w:r w:rsidR="000B20A5">
        <w:rPr>
          <w:rFonts w:ascii="Arial" w:hAnsi="Arial" w:cs="Arial"/>
        </w:rPr>
        <w:t xml:space="preserve"> Daten sowie </w:t>
      </w:r>
      <w:r w:rsidR="007074D0">
        <w:rPr>
          <w:rFonts w:ascii="Arial" w:hAnsi="Arial" w:cs="Arial"/>
        </w:rPr>
        <w:t>ihrem</w:t>
      </w:r>
      <w:r w:rsidR="000B20A5">
        <w:rPr>
          <w:rFonts w:ascii="Arial" w:hAnsi="Arial" w:cs="Arial"/>
        </w:rPr>
        <w:t xml:space="preserve"> standardisierten Austausch </w:t>
      </w:r>
      <w:r w:rsidR="007074D0">
        <w:rPr>
          <w:rFonts w:ascii="Arial" w:hAnsi="Arial" w:cs="Arial"/>
        </w:rPr>
        <w:t xml:space="preserve">– </w:t>
      </w:r>
      <w:r w:rsidR="000B20A5">
        <w:rPr>
          <w:rFonts w:ascii="Arial" w:hAnsi="Arial" w:cs="Arial"/>
        </w:rPr>
        <w:t xml:space="preserve">die </w:t>
      </w:r>
      <w:r w:rsidR="000B20A5" w:rsidRPr="00396EA6">
        <w:rPr>
          <w:rFonts w:ascii="Arial" w:hAnsi="Arial" w:cs="Arial" w:hint="eastAsia"/>
        </w:rPr>
        <w:t>Chancen</w:t>
      </w:r>
      <w:r w:rsidR="00675FC6">
        <w:rPr>
          <w:rFonts w:ascii="Arial" w:hAnsi="Arial" w:cs="Arial"/>
        </w:rPr>
        <w:t xml:space="preserve"> von Open Insurance </w:t>
      </w:r>
      <w:r w:rsidR="00E218A0">
        <w:rPr>
          <w:rFonts w:ascii="Arial" w:hAnsi="Arial" w:cs="Arial"/>
        </w:rPr>
        <w:t xml:space="preserve">sind </w:t>
      </w:r>
      <w:r w:rsidR="00675FC6">
        <w:rPr>
          <w:rFonts w:ascii="Arial" w:hAnsi="Arial" w:cs="Arial"/>
        </w:rPr>
        <w:t xml:space="preserve">aus Sicht des InsurLab Germany </w:t>
      </w:r>
      <w:r w:rsidR="000B20A5" w:rsidRPr="00396EA6">
        <w:rPr>
          <w:rFonts w:ascii="Arial" w:hAnsi="Arial" w:cs="Arial" w:hint="eastAsia"/>
        </w:rPr>
        <w:t>vielfältig</w:t>
      </w:r>
      <w:r w:rsidR="007074D0">
        <w:rPr>
          <w:rFonts w:ascii="Arial" w:hAnsi="Arial" w:cs="Arial"/>
        </w:rPr>
        <w:t>, allerdings bed</w:t>
      </w:r>
      <w:r w:rsidR="00E218A0">
        <w:rPr>
          <w:rFonts w:ascii="Arial" w:hAnsi="Arial" w:cs="Arial"/>
        </w:rPr>
        <w:t>arf</w:t>
      </w:r>
      <w:r w:rsidR="005A430D">
        <w:rPr>
          <w:rFonts w:ascii="Arial" w:hAnsi="Arial" w:cs="Arial"/>
        </w:rPr>
        <w:t xml:space="preserve"> es der intensiven Vorbereitung, vor allem seitens der Versicherungsunternehmen.</w:t>
      </w:r>
    </w:p>
    <w:p w14:paraId="56AB258A" w14:textId="7D965901" w:rsidR="00BA5E5C" w:rsidRPr="002D1F3A" w:rsidRDefault="002D1F3A" w:rsidP="00386AD6">
      <w:pPr>
        <w:pStyle w:val="TextA"/>
        <w:spacing w:line="360" w:lineRule="auto"/>
        <w:jc w:val="both"/>
        <w:rPr>
          <w:rFonts w:ascii="Arial" w:hAnsi="Arial" w:cs="Arial"/>
        </w:rPr>
      </w:pPr>
      <w:r w:rsidRPr="002D1F3A">
        <w:rPr>
          <w:rFonts w:ascii="Arial" w:hAnsi="Arial" w:cs="Arial"/>
        </w:rPr>
        <w:t>Das Whitepaper zu Open Insurance ist ab sofort</w:t>
      </w:r>
      <w:r>
        <w:rPr>
          <w:rFonts w:ascii="Arial" w:hAnsi="Arial" w:cs="Arial"/>
        </w:rPr>
        <w:t xml:space="preserve"> verfügbar und kann </w:t>
      </w:r>
      <w:hyperlink r:id="rId11" w:history="1">
        <w:r w:rsidRPr="00706E5E">
          <w:rPr>
            <w:rStyle w:val="Hyperlink"/>
            <w:rFonts w:ascii="Arial" w:hAnsi="Arial" w:cs="Arial"/>
            <w:color w:val="00A2FF" w:themeColor="accent1"/>
          </w:rPr>
          <w:t>hier</w:t>
        </w:r>
      </w:hyperlink>
      <w:r>
        <w:rPr>
          <w:rFonts w:ascii="Arial" w:hAnsi="Arial" w:cs="Arial"/>
        </w:rPr>
        <w:t xml:space="preserve"> kostenfrei </w:t>
      </w:r>
      <w:r w:rsidR="00CD56C2">
        <w:rPr>
          <w:rFonts w:ascii="Arial" w:hAnsi="Arial" w:cs="Arial"/>
        </w:rPr>
        <w:t>heruntergeladen werden.</w:t>
      </w:r>
    </w:p>
    <w:p w14:paraId="6AB61458" w14:textId="77777777" w:rsidR="00386AD6" w:rsidRPr="002D1F3A" w:rsidRDefault="00386AD6" w:rsidP="00386AD6">
      <w:pPr>
        <w:spacing w:line="360" w:lineRule="auto"/>
        <w:jc w:val="both"/>
        <w:rPr>
          <w:rFonts w:ascii="Arial" w:eastAsia="Calibri" w:hAnsi="Arial" w:cs="Arial"/>
        </w:rPr>
      </w:pPr>
    </w:p>
    <w:p w14:paraId="5FEC81AE" w14:textId="77777777" w:rsidR="003465B8" w:rsidRPr="00822C8C" w:rsidRDefault="00C76CA6" w:rsidP="002A56F8">
      <w:pPr>
        <w:spacing w:before="0" w:line="360" w:lineRule="auto"/>
        <w:jc w:val="both"/>
        <w:rPr>
          <w:rFonts w:ascii="Arial" w:eastAsia="Calibri" w:hAnsi="Arial" w:cs="Arial"/>
          <w:b/>
          <w:bCs/>
          <w:sz w:val="20"/>
          <w:szCs w:val="20"/>
        </w:rPr>
      </w:pPr>
      <w:r w:rsidRPr="00822C8C">
        <w:rPr>
          <w:rFonts w:ascii="Arial" w:hAnsi="Arial" w:cs="Arial"/>
          <w:b/>
          <w:bCs/>
          <w:sz w:val="20"/>
          <w:szCs w:val="20"/>
        </w:rPr>
        <w:t>Ü</w:t>
      </w:r>
      <w:r w:rsidRPr="007B6D28">
        <w:rPr>
          <w:rFonts w:ascii="Arial" w:hAnsi="Arial" w:cs="Arial"/>
          <w:b/>
          <w:bCs/>
          <w:sz w:val="20"/>
          <w:szCs w:val="20"/>
        </w:rPr>
        <w:t xml:space="preserve">ber InsurLab Germany </w:t>
      </w:r>
    </w:p>
    <w:p w14:paraId="5FEC81AF" w14:textId="1AE76B5E" w:rsidR="003465B8" w:rsidRPr="00822C8C" w:rsidRDefault="00C76CA6" w:rsidP="002A56F8">
      <w:pPr>
        <w:spacing w:before="0" w:line="360" w:lineRule="auto"/>
        <w:jc w:val="both"/>
        <w:rPr>
          <w:rFonts w:ascii="Arial" w:eastAsia="Calibri" w:hAnsi="Arial" w:cs="Arial"/>
          <w:sz w:val="20"/>
          <w:szCs w:val="20"/>
        </w:rPr>
      </w:pPr>
      <w:r w:rsidRPr="00822C8C">
        <w:rPr>
          <w:rFonts w:ascii="Arial" w:hAnsi="Arial" w:cs="Arial"/>
          <w:sz w:val="20"/>
          <w:szCs w:val="20"/>
        </w:rPr>
        <w:t>Die Brancheninitiative InsurLab Germany wurde im Jahr 2017 von der Stadt K</w:t>
      </w:r>
      <w:r w:rsidRPr="00822C8C">
        <w:rPr>
          <w:rFonts w:ascii="Arial" w:hAnsi="Arial" w:cs="Arial"/>
          <w:sz w:val="20"/>
          <w:szCs w:val="20"/>
          <w:lang w:val="sv-SE"/>
        </w:rPr>
        <w:t>ö</w:t>
      </w:r>
      <w:r w:rsidRPr="00822C8C">
        <w:rPr>
          <w:rFonts w:ascii="Arial" w:hAnsi="Arial" w:cs="Arial"/>
          <w:sz w:val="20"/>
          <w:szCs w:val="20"/>
        </w:rPr>
        <w:t>ln, IHK K</w:t>
      </w:r>
      <w:r w:rsidRPr="00822C8C">
        <w:rPr>
          <w:rFonts w:ascii="Arial" w:hAnsi="Arial" w:cs="Arial"/>
          <w:sz w:val="20"/>
          <w:szCs w:val="20"/>
          <w:lang w:val="sv-SE"/>
        </w:rPr>
        <w:t>ö</w:t>
      </w:r>
      <w:r w:rsidRPr="00822C8C">
        <w:rPr>
          <w:rFonts w:ascii="Arial" w:hAnsi="Arial" w:cs="Arial"/>
          <w:sz w:val="20"/>
          <w:szCs w:val="20"/>
        </w:rPr>
        <w:t>ln, Universität zu K</w:t>
      </w:r>
      <w:r w:rsidRPr="00822C8C">
        <w:rPr>
          <w:rFonts w:ascii="Arial" w:hAnsi="Arial" w:cs="Arial"/>
          <w:sz w:val="20"/>
          <w:szCs w:val="20"/>
          <w:lang w:val="sv-SE"/>
        </w:rPr>
        <w:t>ö</w:t>
      </w:r>
      <w:r w:rsidRPr="00822C8C">
        <w:rPr>
          <w:rFonts w:ascii="Arial" w:hAnsi="Arial" w:cs="Arial"/>
          <w:sz w:val="20"/>
          <w:szCs w:val="20"/>
        </w:rPr>
        <w:t>ln, TH K</w:t>
      </w:r>
      <w:r w:rsidRPr="00822C8C">
        <w:rPr>
          <w:rFonts w:ascii="Arial" w:hAnsi="Arial" w:cs="Arial"/>
          <w:sz w:val="20"/>
          <w:szCs w:val="20"/>
          <w:lang w:val="sv-SE"/>
        </w:rPr>
        <w:t>ö</w:t>
      </w:r>
      <w:r w:rsidRPr="00822C8C">
        <w:rPr>
          <w:rFonts w:ascii="Arial" w:hAnsi="Arial" w:cs="Arial"/>
          <w:sz w:val="20"/>
          <w:szCs w:val="20"/>
        </w:rPr>
        <w:t xml:space="preserve">ln, etablierten Versicherungsunternehmen und Start-Ups gegründet. Ziel des InsurLab Germany ist es, Innovation und Digitalisierung in der Versicherungswirtschaft voranzubringen, um mit neuen Impulsen und Arbeitswegen die Zukunft der Branche aktiv zu gestalten. In der vom Bundesministerium für Wirtschaft und </w:t>
      </w:r>
      <w:r w:rsidR="00836C9B">
        <w:rPr>
          <w:rFonts w:ascii="Arial" w:hAnsi="Arial" w:cs="Arial"/>
          <w:sz w:val="20"/>
          <w:szCs w:val="20"/>
        </w:rPr>
        <w:t>Klimaschutz</w:t>
      </w:r>
      <w:r w:rsidRPr="00822C8C">
        <w:rPr>
          <w:rFonts w:ascii="Arial" w:hAnsi="Arial" w:cs="Arial"/>
          <w:sz w:val="20"/>
          <w:szCs w:val="20"/>
        </w:rPr>
        <w:t xml:space="preserve"> aufgebauten Digital Hub Initiative bildet InsurLab Germany den Kompetenzstandort InsurTech in K</w:t>
      </w:r>
      <w:r w:rsidRPr="00822C8C">
        <w:rPr>
          <w:rFonts w:ascii="Arial" w:hAnsi="Arial" w:cs="Arial"/>
          <w:sz w:val="20"/>
          <w:szCs w:val="20"/>
          <w:lang w:val="sv-SE"/>
        </w:rPr>
        <w:t>ö</w:t>
      </w:r>
      <w:r w:rsidRPr="00822C8C">
        <w:rPr>
          <w:rFonts w:ascii="Arial" w:hAnsi="Arial" w:cs="Arial"/>
          <w:sz w:val="20"/>
          <w:szCs w:val="20"/>
        </w:rPr>
        <w:t>ln. Mittlerweile geh</w:t>
      </w:r>
      <w:r w:rsidRPr="00822C8C">
        <w:rPr>
          <w:rFonts w:ascii="Arial" w:hAnsi="Arial" w:cs="Arial"/>
          <w:sz w:val="20"/>
          <w:szCs w:val="20"/>
          <w:lang w:val="sv-SE"/>
        </w:rPr>
        <w:t>ö</w:t>
      </w:r>
      <w:r w:rsidRPr="00822C8C">
        <w:rPr>
          <w:rFonts w:ascii="Arial" w:hAnsi="Arial" w:cs="Arial"/>
          <w:sz w:val="20"/>
          <w:szCs w:val="20"/>
        </w:rPr>
        <w:t xml:space="preserve">ren </w:t>
      </w:r>
      <w:r w:rsidR="00836C9B">
        <w:rPr>
          <w:rFonts w:ascii="Arial" w:hAnsi="Arial" w:cs="Arial"/>
          <w:sz w:val="20"/>
          <w:szCs w:val="20"/>
        </w:rPr>
        <w:t>92</w:t>
      </w:r>
      <w:r w:rsidRPr="00822C8C">
        <w:rPr>
          <w:rFonts w:ascii="Arial" w:hAnsi="Arial" w:cs="Arial"/>
          <w:sz w:val="20"/>
          <w:szCs w:val="20"/>
        </w:rPr>
        <w:t xml:space="preserve"> Mitglieder dem Verein an. Darunter befinden sich viele namenhafte Versicherer, Hochschulen, führende Dienstleister sowie Start-Ups. </w:t>
      </w:r>
    </w:p>
    <w:p w14:paraId="5FEC81B0" w14:textId="77777777" w:rsidR="003465B8" w:rsidRPr="00822C8C" w:rsidRDefault="003465B8" w:rsidP="002A56F8">
      <w:pPr>
        <w:spacing w:before="0" w:line="360" w:lineRule="auto"/>
        <w:jc w:val="both"/>
        <w:rPr>
          <w:rFonts w:ascii="Arial" w:eastAsia="Calibri" w:hAnsi="Arial" w:cs="Arial"/>
          <w:sz w:val="20"/>
          <w:szCs w:val="20"/>
        </w:rPr>
      </w:pPr>
    </w:p>
    <w:p w14:paraId="5FEC81B2" w14:textId="7AB724F2" w:rsidR="003465B8" w:rsidRPr="00822C8C" w:rsidRDefault="00C76CA6" w:rsidP="002A56F8">
      <w:pPr>
        <w:spacing w:before="0"/>
        <w:rPr>
          <w:rFonts w:ascii="Arial" w:eastAsia="Calibri" w:hAnsi="Arial" w:cs="Arial"/>
          <w:sz w:val="20"/>
          <w:szCs w:val="20"/>
          <w:lang w:val="da-DK"/>
        </w:rPr>
      </w:pPr>
      <w:r w:rsidRPr="00822C8C">
        <w:rPr>
          <w:rFonts w:ascii="Arial" w:hAnsi="Arial" w:cs="Arial"/>
          <w:b/>
          <w:bCs/>
          <w:sz w:val="20"/>
          <w:szCs w:val="20"/>
        </w:rPr>
        <w:t>Pressekontakt InsurLab Germany</w:t>
      </w:r>
      <w:r w:rsidR="005E024C" w:rsidRPr="00822C8C">
        <w:rPr>
          <w:rFonts w:ascii="Arial" w:hAnsi="Arial" w:cs="Arial"/>
          <w:b/>
          <w:bCs/>
          <w:sz w:val="20"/>
          <w:szCs w:val="20"/>
        </w:rPr>
        <w:br/>
      </w:r>
      <w:r w:rsidR="005F1538" w:rsidRPr="00822C8C">
        <w:rPr>
          <w:rFonts w:ascii="Arial" w:hAnsi="Arial" w:cs="Arial"/>
          <w:sz w:val="20"/>
          <w:szCs w:val="20"/>
          <w:lang w:val="da-DK"/>
        </w:rPr>
        <w:t>Thomas Kuckelkorn</w:t>
      </w:r>
    </w:p>
    <w:p w14:paraId="5FEC81B3" w14:textId="2E6223F8" w:rsidR="003465B8" w:rsidRPr="00822C8C" w:rsidRDefault="005F1538" w:rsidP="002A56F8">
      <w:pPr>
        <w:spacing w:before="0"/>
        <w:jc w:val="both"/>
        <w:rPr>
          <w:rFonts w:ascii="Arial" w:eastAsia="Calibri" w:hAnsi="Arial" w:cs="Arial"/>
          <w:sz w:val="20"/>
          <w:szCs w:val="20"/>
        </w:rPr>
      </w:pPr>
      <w:r w:rsidRPr="00822C8C">
        <w:rPr>
          <w:rFonts w:ascii="Arial" w:hAnsi="Arial" w:cs="Arial"/>
          <w:sz w:val="20"/>
          <w:szCs w:val="20"/>
        </w:rPr>
        <w:t xml:space="preserve">Senior </w:t>
      </w:r>
      <w:r w:rsidR="00C76CA6" w:rsidRPr="00822C8C">
        <w:rPr>
          <w:rFonts w:ascii="Arial" w:hAnsi="Arial" w:cs="Arial"/>
          <w:sz w:val="20"/>
          <w:szCs w:val="20"/>
        </w:rPr>
        <w:t>Manager Marketing, Kommunikation &amp; Events</w:t>
      </w:r>
    </w:p>
    <w:p w14:paraId="6895BCDD" w14:textId="65D6AED6" w:rsidR="005E024C" w:rsidRPr="00822C8C" w:rsidRDefault="00836C9B" w:rsidP="002A56F8">
      <w:pPr>
        <w:spacing w:before="0"/>
        <w:jc w:val="both"/>
        <w:rPr>
          <w:rFonts w:ascii="Arial" w:hAnsi="Arial" w:cs="Arial"/>
          <w:sz w:val="20"/>
          <w:szCs w:val="20"/>
          <w:lang w:val="it-IT"/>
        </w:rPr>
      </w:pPr>
      <w:r>
        <w:rPr>
          <w:rFonts w:ascii="Arial" w:hAnsi="Arial" w:cs="Arial"/>
          <w:sz w:val="20"/>
          <w:szCs w:val="20"/>
        </w:rPr>
        <w:t>Hohenzollernring 85-87</w:t>
      </w:r>
    </w:p>
    <w:p w14:paraId="5FEC81B4" w14:textId="3F2B290B" w:rsidR="003465B8" w:rsidRPr="00822C8C" w:rsidRDefault="00C76CA6" w:rsidP="002A56F8">
      <w:pPr>
        <w:spacing w:before="0"/>
        <w:jc w:val="both"/>
        <w:rPr>
          <w:rFonts w:ascii="Arial" w:eastAsia="Calibri" w:hAnsi="Arial" w:cs="Arial"/>
          <w:sz w:val="20"/>
          <w:szCs w:val="20"/>
        </w:rPr>
      </w:pPr>
      <w:r w:rsidRPr="00822C8C">
        <w:rPr>
          <w:rFonts w:ascii="Arial" w:hAnsi="Arial" w:cs="Arial"/>
          <w:sz w:val="20"/>
          <w:szCs w:val="20"/>
          <w:lang w:val="it-IT"/>
        </w:rPr>
        <w:t>50</w:t>
      </w:r>
      <w:r w:rsidR="00836C9B">
        <w:rPr>
          <w:rFonts w:ascii="Arial" w:hAnsi="Arial" w:cs="Arial"/>
          <w:sz w:val="20"/>
          <w:szCs w:val="20"/>
          <w:lang w:val="it-IT"/>
        </w:rPr>
        <w:t>672</w:t>
      </w:r>
      <w:r w:rsidRPr="00822C8C">
        <w:rPr>
          <w:rFonts w:ascii="Arial" w:hAnsi="Arial" w:cs="Arial"/>
          <w:sz w:val="20"/>
          <w:szCs w:val="20"/>
          <w:lang w:val="it-IT"/>
        </w:rPr>
        <w:t xml:space="preserve"> </w:t>
      </w:r>
      <w:r w:rsidR="00907900">
        <w:rPr>
          <w:rFonts w:ascii="Arial" w:hAnsi="Arial" w:cs="Arial"/>
          <w:sz w:val="20"/>
          <w:szCs w:val="20"/>
          <w:lang w:val="it-IT"/>
        </w:rPr>
        <w:t>Köln</w:t>
      </w:r>
    </w:p>
    <w:p w14:paraId="5FEC81B5" w14:textId="559EC23B" w:rsidR="003465B8" w:rsidRDefault="00C76CA6" w:rsidP="002A56F8">
      <w:pPr>
        <w:spacing w:before="0"/>
        <w:jc w:val="both"/>
        <w:rPr>
          <w:rFonts w:ascii="Arial" w:hAnsi="Arial" w:cs="Arial"/>
          <w:sz w:val="20"/>
          <w:szCs w:val="20"/>
        </w:rPr>
      </w:pPr>
      <w:r w:rsidRPr="00822C8C">
        <w:rPr>
          <w:rFonts w:ascii="Arial" w:hAnsi="Arial" w:cs="Arial"/>
          <w:sz w:val="20"/>
          <w:szCs w:val="20"/>
        </w:rPr>
        <w:t>Tel</w:t>
      </w:r>
      <w:r w:rsidR="00836C9B">
        <w:rPr>
          <w:rFonts w:ascii="Arial" w:hAnsi="Arial" w:cs="Arial"/>
          <w:sz w:val="20"/>
          <w:szCs w:val="20"/>
        </w:rPr>
        <w:t>.</w:t>
      </w:r>
      <w:r w:rsidRPr="00822C8C">
        <w:rPr>
          <w:rFonts w:ascii="Arial" w:hAnsi="Arial" w:cs="Arial"/>
          <w:sz w:val="20"/>
          <w:szCs w:val="20"/>
        </w:rPr>
        <w:t xml:space="preserve">: </w:t>
      </w:r>
      <w:r w:rsidR="004545DD" w:rsidRPr="004545DD">
        <w:rPr>
          <w:rFonts w:ascii="Arial" w:hAnsi="Arial" w:cs="Arial" w:hint="eastAsia"/>
          <w:sz w:val="20"/>
          <w:szCs w:val="20"/>
        </w:rPr>
        <w:t>+49 221 986529-20</w:t>
      </w:r>
    </w:p>
    <w:p w14:paraId="20E994A5" w14:textId="4B49E434" w:rsidR="00836C9B" w:rsidRPr="00822C8C" w:rsidRDefault="00836C9B" w:rsidP="002A56F8">
      <w:pPr>
        <w:spacing w:before="0"/>
        <w:jc w:val="both"/>
        <w:rPr>
          <w:rFonts w:ascii="Arial" w:eastAsia="Calibri" w:hAnsi="Arial" w:cs="Arial"/>
          <w:sz w:val="20"/>
          <w:szCs w:val="20"/>
        </w:rPr>
      </w:pPr>
      <w:r>
        <w:rPr>
          <w:rFonts w:ascii="Arial" w:hAnsi="Arial" w:cs="Arial"/>
          <w:sz w:val="20"/>
          <w:szCs w:val="20"/>
        </w:rPr>
        <w:t xml:space="preserve">Mobil: </w:t>
      </w:r>
      <w:r w:rsidR="004545DD" w:rsidRPr="004545DD">
        <w:rPr>
          <w:rFonts w:ascii="Arial" w:hAnsi="Arial" w:cs="Arial" w:hint="eastAsia"/>
          <w:sz w:val="20"/>
          <w:szCs w:val="20"/>
        </w:rPr>
        <w:t>+49 171 4115361</w:t>
      </w:r>
    </w:p>
    <w:p w14:paraId="5FEC81B6" w14:textId="5BE216C2" w:rsidR="003465B8" w:rsidRPr="00822C8C" w:rsidRDefault="005E024C" w:rsidP="002A56F8">
      <w:pPr>
        <w:spacing w:before="0"/>
        <w:jc w:val="both"/>
        <w:rPr>
          <w:rFonts w:ascii="Arial" w:hAnsi="Arial" w:cs="Arial"/>
        </w:rPr>
      </w:pPr>
      <w:r w:rsidRPr="00822C8C">
        <w:rPr>
          <w:rFonts w:ascii="Arial" w:hAnsi="Arial" w:cs="Arial"/>
          <w:sz w:val="20"/>
          <w:szCs w:val="20"/>
        </w:rPr>
        <w:t>E-</w:t>
      </w:r>
      <w:r w:rsidR="00C76CA6" w:rsidRPr="00822C8C">
        <w:rPr>
          <w:rFonts w:ascii="Arial" w:hAnsi="Arial" w:cs="Arial"/>
          <w:sz w:val="20"/>
          <w:szCs w:val="20"/>
        </w:rPr>
        <w:t xml:space="preserve">Mail: </w:t>
      </w:r>
      <w:hyperlink r:id="rId12" w:history="1">
        <w:r w:rsidR="005F1538" w:rsidRPr="00907900">
          <w:rPr>
            <w:rStyle w:val="Hyperlink"/>
            <w:rFonts w:ascii="Arial" w:hAnsi="Arial" w:cs="Arial"/>
            <w:sz w:val="20"/>
            <w:szCs w:val="20"/>
          </w:rPr>
          <w:t>thomas.kuckelkorn</w:t>
        </w:r>
        <w:r w:rsidR="00C76CA6" w:rsidRPr="00907900">
          <w:rPr>
            <w:rStyle w:val="Hyperlink"/>
            <w:rFonts w:ascii="Arial" w:hAnsi="Arial" w:cs="Arial"/>
            <w:sz w:val="20"/>
            <w:szCs w:val="20"/>
          </w:rPr>
          <w:t>@insurlab-germany.com</w:t>
        </w:r>
      </w:hyperlink>
    </w:p>
    <w:sectPr w:rsidR="003465B8" w:rsidRPr="00822C8C" w:rsidSect="00B065FB">
      <w:headerReference w:type="default" r:id="rId13"/>
      <w:footerReference w:type="default" r:id="rId14"/>
      <w:pgSz w:w="11900" w:h="16840"/>
      <w:pgMar w:top="1134" w:right="1134" w:bottom="1134" w:left="1134" w:header="709" w:footer="79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D4DEB" w14:textId="77777777" w:rsidR="00AC1491" w:rsidRDefault="00AC1491">
      <w:pPr>
        <w:spacing w:before="0"/>
      </w:pPr>
      <w:r>
        <w:separator/>
      </w:r>
    </w:p>
  </w:endnote>
  <w:endnote w:type="continuationSeparator" w:id="0">
    <w:p w14:paraId="5C914B07" w14:textId="77777777" w:rsidR="00AC1491" w:rsidRDefault="00AC1491">
      <w:pPr>
        <w:spacing w:before="0"/>
      </w:pPr>
      <w:r>
        <w:continuationSeparator/>
      </w:r>
    </w:p>
  </w:endnote>
  <w:endnote w:type="continuationNotice" w:id="1">
    <w:p w14:paraId="6B313F0F" w14:textId="77777777" w:rsidR="00AC1491" w:rsidRDefault="00AC149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199307"/>
      <w:docPartObj>
        <w:docPartGallery w:val="Page Numbers (Bottom of Page)"/>
        <w:docPartUnique/>
      </w:docPartObj>
    </w:sdtPr>
    <w:sdtEndPr>
      <w:rPr>
        <w:rFonts w:ascii="Arial" w:hAnsi="Arial" w:cs="Arial"/>
        <w:sz w:val="22"/>
        <w:szCs w:val="22"/>
      </w:rPr>
    </w:sdtEndPr>
    <w:sdtContent>
      <w:p w14:paraId="4F57F9C3" w14:textId="7FB3AEC2" w:rsidR="00254089" w:rsidRPr="00B065FB" w:rsidRDefault="00254089" w:rsidP="00B065FB">
        <w:pPr>
          <w:pStyle w:val="Fuzeile"/>
          <w:spacing w:before="80"/>
          <w:jc w:val="right"/>
          <w:rPr>
            <w:rFonts w:ascii="Arial" w:hAnsi="Arial" w:cs="Arial"/>
            <w:sz w:val="22"/>
            <w:szCs w:val="22"/>
          </w:rPr>
        </w:pPr>
        <w:r w:rsidRPr="00B065FB">
          <w:rPr>
            <w:rFonts w:ascii="Arial" w:hAnsi="Arial" w:cs="Arial"/>
            <w:sz w:val="22"/>
            <w:szCs w:val="22"/>
          </w:rPr>
          <w:fldChar w:fldCharType="begin"/>
        </w:r>
        <w:r w:rsidRPr="00B065FB">
          <w:rPr>
            <w:rFonts w:ascii="Arial" w:hAnsi="Arial" w:cs="Arial"/>
            <w:sz w:val="22"/>
            <w:szCs w:val="22"/>
          </w:rPr>
          <w:instrText>PAGE   \* MERGEFORMAT</w:instrText>
        </w:r>
        <w:r w:rsidRPr="00B065FB">
          <w:rPr>
            <w:rFonts w:ascii="Arial" w:hAnsi="Arial" w:cs="Arial"/>
            <w:sz w:val="22"/>
            <w:szCs w:val="22"/>
          </w:rPr>
          <w:fldChar w:fldCharType="separate"/>
        </w:r>
        <w:r w:rsidR="00023D0A">
          <w:rPr>
            <w:rFonts w:ascii="Arial" w:hAnsi="Arial" w:cs="Arial"/>
            <w:noProof/>
            <w:sz w:val="22"/>
            <w:szCs w:val="22"/>
          </w:rPr>
          <w:t>2</w:t>
        </w:r>
        <w:r w:rsidRPr="00B065FB">
          <w:rPr>
            <w:rFonts w:ascii="Arial" w:hAnsi="Arial" w:cs="Arial"/>
            <w:sz w:val="22"/>
            <w:szCs w:val="22"/>
          </w:rPr>
          <w:fldChar w:fldCharType="end"/>
        </w:r>
      </w:p>
    </w:sdtContent>
  </w:sdt>
  <w:p w14:paraId="1B83D9C9" w14:textId="77777777" w:rsidR="00254089" w:rsidRDefault="002540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95C42" w14:textId="77777777" w:rsidR="00AC1491" w:rsidRDefault="00AC1491">
      <w:pPr>
        <w:spacing w:before="0"/>
      </w:pPr>
      <w:r>
        <w:separator/>
      </w:r>
    </w:p>
  </w:footnote>
  <w:footnote w:type="continuationSeparator" w:id="0">
    <w:p w14:paraId="74DFC636" w14:textId="77777777" w:rsidR="00AC1491" w:rsidRDefault="00AC1491">
      <w:pPr>
        <w:spacing w:before="0"/>
      </w:pPr>
      <w:r>
        <w:continuationSeparator/>
      </w:r>
    </w:p>
  </w:footnote>
  <w:footnote w:type="continuationNotice" w:id="1">
    <w:p w14:paraId="43C19640" w14:textId="77777777" w:rsidR="00AC1491" w:rsidRDefault="00AC1491">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81B7" w14:textId="0DC5C0BB" w:rsidR="003465B8" w:rsidRDefault="00C76CA6">
    <w:pPr>
      <w:pStyle w:val="Kopf-undFuzeilenA"/>
      <w:tabs>
        <w:tab w:val="clear" w:pos="9020"/>
        <w:tab w:val="center" w:pos="4819"/>
        <w:tab w:val="right" w:pos="9612"/>
      </w:tabs>
    </w:pPr>
    <w:r>
      <w:tab/>
    </w:r>
    <w:r>
      <w:tab/>
    </w:r>
    <w:r>
      <w:rPr>
        <w:noProof/>
      </w:rPr>
      <w:drawing>
        <wp:inline distT="0" distB="0" distL="0" distR="0" wp14:anchorId="5FEC81B9" wp14:editId="3A059081">
          <wp:extent cx="1755576" cy="570010"/>
          <wp:effectExtent l="0" t="0" r="0" b="0"/>
          <wp:docPr id="4" name="officeArt object" descr="Logo_Dose.png"/>
          <wp:cNvGraphicFramePr/>
          <a:graphic xmlns:a="http://schemas.openxmlformats.org/drawingml/2006/main">
            <a:graphicData uri="http://schemas.openxmlformats.org/drawingml/2006/picture">
              <pic:pic xmlns:pic="http://schemas.openxmlformats.org/drawingml/2006/picture">
                <pic:nvPicPr>
                  <pic:cNvPr id="1073741825" name="Logo_Dose.png" descr="Logo_Dose.png"/>
                  <pic:cNvPicPr>
                    <a:picLocks noChangeAspect="1"/>
                  </pic:cNvPicPr>
                </pic:nvPicPr>
                <pic:blipFill>
                  <a:blip r:embed="rId1"/>
                  <a:stretch>
                    <a:fillRect/>
                  </a:stretch>
                </pic:blipFill>
                <pic:spPr>
                  <a:xfrm>
                    <a:off x="0" y="0"/>
                    <a:ext cx="1755576" cy="570010"/>
                  </a:xfrm>
                  <a:prstGeom prst="rect">
                    <a:avLst/>
                  </a:prstGeom>
                  <a:ln w="12700" cap="flat">
                    <a:noFill/>
                    <a:miter lim="400000"/>
                  </a:ln>
                  <a:effectLst/>
                </pic:spPr>
              </pic:pic>
            </a:graphicData>
          </a:graphic>
        </wp:inline>
      </w:drawing>
    </w:r>
  </w:p>
  <w:p w14:paraId="50DEEB37" w14:textId="52674C72" w:rsidR="00C76CA6" w:rsidRDefault="00C76CA6">
    <w:pPr>
      <w:pStyle w:val="Kopf-undFuzeilenA"/>
      <w:tabs>
        <w:tab w:val="clear" w:pos="9020"/>
        <w:tab w:val="center" w:pos="4819"/>
        <w:tab w:val="right" w:pos="96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939F0"/>
    <w:multiLevelType w:val="hybridMultilevel"/>
    <w:tmpl w:val="D9264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66405A"/>
    <w:multiLevelType w:val="hybridMultilevel"/>
    <w:tmpl w:val="E6B43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03139225">
    <w:abstractNumId w:val="0"/>
  </w:num>
  <w:num w:numId="2" w16cid:durableId="2449990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5B8"/>
    <w:rsid w:val="00002D52"/>
    <w:rsid w:val="000030FF"/>
    <w:rsid w:val="000041B6"/>
    <w:rsid w:val="0000501B"/>
    <w:rsid w:val="00007E2A"/>
    <w:rsid w:val="0001067D"/>
    <w:rsid w:val="00011621"/>
    <w:rsid w:val="00011D72"/>
    <w:rsid w:val="0001371D"/>
    <w:rsid w:val="0001472A"/>
    <w:rsid w:val="00014B45"/>
    <w:rsid w:val="00016DB0"/>
    <w:rsid w:val="00021B48"/>
    <w:rsid w:val="00023D0A"/>
    <w:rsid w:val="00030AF1"/>
    <w:rsid w:val="00031013"/>
    <w:rsid w:val="00031D2B"/>
    <w:rsid w:val="0003235A"/>
    <w:rsid w:val="00032A71"/>
    <w:rsid w:val="00032D91"/>
    <w:rsid w:val="0003346A"/>
    <w:rsid w:val="00033DD5"/>
    <w:rsid w:val="000341D6"/>
    <w:rsid w:val="000345DB"/>
    <w:rsid w:val="00036289"/>
    <w:rsid w:val="0003716D"/>
    <w:rsid w:val="000400C8"/>
    <w:rsid w:val="00040972"/>
    <w:rsid w:val="000410DA"/>
    <w:rsid w:val="0004275B"/>
    <w:rsid w:val="0004326B"/>
    <w:rsid w:val="00046E3A"/>
    <w:rsid w:val="000479B3"/>
    <w:rsid w:val="00052B29"/>
    <w:rsid w:val="000600CA"/>
    <w:rsid w:val="000603DD"/>
    <w:rsid w:val="00061A5D"/>
    <w:rsid w:val="000636E8"/>
    <w:rsid w:val="00063B70"/>
    <w:rsid w:val="00063EA0"/>
    <w:rsid w:val="00064A69"/>
    <w:rsid w:val="00065521"/>
    <w:rsid w:val="00066AC4"/>
    <w:rsid w:val="00067180"/>
    <w:rsid w:val="00071C09"/>
    <w:rsid w:val="00072454"/>
    <w:rsid w:val="00072829"/>
    <w:rsid w:val="0007293E"/>
    <w:rsid w:val="00073898"/>
    <w:rsid w:val="0007393B"/>
    <w:rsid w:val="0007444C"/>
    <w:rsid w:val="0007668B"/>
    <w:rsid w:val="000803F4"/>
    <w:rsid w:val="00080B73"/>
    <w:rsid w:val="00083927"/>
    <w:rsid w:val="000845D9"/>
    <w:rsid w:val="00084B70"/>
    <w:rsid w:val="00086C04"/>
    <w:rsid w:val="00086F8E"/>
    <w:rsid w:val="00087B1D"/>
    <w:rsid w:val="0009331C"/>
    <w:rsid w:val="00097A17"/>
    <w:rsid w:val="00097D1E"/>
    <w:rsid w:val="000A0576"/>
    <w:rsid w:val="000A0F95"/>
    <w:rsid w:val="000A203A"/>
    <w:rsid w:val="000A2B3E"/>
    <w:rsid w:val="000A3A2F"/>
    <w:rsid w:val="000A65CC"/>
    <w:rsid w:val="000A6FEA"/>
    <w:rsid w:val="000A756C"/>
    <w:rsid w:val="000B03D7"/>
    <w:rsid w:val="000B20A5"/>
    <w:rsid w:val="000B3D80"/>
    <w:rsid w:val="000B5186"/>
    <w:rsid w:val="000B5707"/>
    <w:rsid w:val="000B5D80"/>
    <w:rsid w:val="000C061E"/>
    <w:rsid w:val="000C179E"/>
    <w:rsid w:val="000C3138"/>
    <w:rsid w:val="000C3A0F"/>
    <w:rsid w:val="000C3EBE"/>
    <w:rsid w:val="000C3FBC"/>
    <w:rsid w:val="000C4063"/>
    <w:rsid w:val="000C40C1"/>
    <w:rsid w:val="000C4610"/>
    <w:rsid w:val="000C4D95"/>
    <w:rsid w:val="000C568E"/>
    <w:rsid w:val="000C683E"/>
    <w:rsid w:val="000D1B76"/>
    <w:rsid w:val="000D1F85"/>
    <w:rsid w:val="000D204B"/>
    <w:rsid w:val="000D2E1E"/>
    <w:rsid w:val="000D3E8C"/>
    <w:rsid w:val="000D5031"/>
    <w:rsid w:val="000E1E96"/>
    <w:rsid w:val="000E29D8"/>
    <w:rsid w:val="000E29FE"/>
    <w:rsid w:val="000E3CA7"/>
    <w:rsid w:val="000E4DCD"/>
    <w:rsid w:val="000E7809"/>
    <w:rsid w:val="000F2714"/>
    <w:rsid w:val="000F2DD1"/>
    <w:rsid w:val="000F4C9E"/>
    <w:rsid w:val="000F603D"/>
    <w:rsid w:val="000F6821"/>
    <w:rsid w:val="000F709F"/>
    <w:rsid w:val="00101B0C"/>
    <w:rsid w:val="0010264D"/>
    <w:rsid w:val="001033DC"/>
    <w:rsid w:val="0010573E"/>
    <w:rsid w:val="0011175C"/>
    <w:rsid w:val="00112B71"/>
    <w:rsid w:val="001130A5"/>
    <w:rsid w:val="00113453"/>
    <w:rsid w:val="00114A17"/>
    <w:rsid w:val="00116939"/>
    <w:rsid w:val="00120312"/>
    <w:rsid w:val="00121FD7"/>
    <w:rsid w:val="00126CF6"/>
    <w:rsid w:val="00130874"/>
    <w:rsid w:val="00130F28"/>
    <w:rsid w:val="0013212B"/>
    <w:rsid w:val="001329E6"/>
    <w:rsid w:val="00132F02"/>
    <w:rsid w:val="001331E9"/>
    <w:rsid w:val="00133584"/>
    <w:rsid w:val="001339CB"/>
    <w:rsid w:val="00135FE9"/>
    <w:rsid w:val="00137084"/>
    <w:rsid w:val="00141925"/>
    <w:rsid w:val="00141D04"/>
    <w:rsid w:val="001456FB"/>
    <w:rsid w:val="00145DEC"/>
    <w:rsid w:val="00145E51"/>
    <w:rsid w:val="00147015"/>
    <w:rsid w:val="00150FC5"/>
    <w:rsid w:val="001538E8"/>
    <w:rsid w:val="0015483A"/>
    <w:rsid w:val="00155EE4"/>
    <w:rsid w:val="00155F47"/>
    <w:rsid w:val="00156899"/>
    <w:rsid w:val="00156A93"/>
    <w:rsid w:val="00156B24"/>
    <w:rsid w:val="00156BF9"/>
    <w:rsid w:val="00157846"/>
    <w:rsid w:val="00157AFA"/>
    <w:rsid w:val="0016039D"/>
    <w:rsid w:val="00162478"/>
    <w:rsid w:val="00162C86"/>
    <w:rsid w:val="00162F80"/>
    <w:rsid w:val="00166085"/>
    <w:rsid w:val="001675FB"/>
    <w:rsid w:val="00170149"/>
    <w:rsid w:val="00170292"/>
    <w:rsid w:val="00171143"/>
    <w:rsid w:val="00173B50"/>
    <w:rsid w:val="00174E4A"/>
    <w:rsid w:val="001761A0"/>
    <w:rsid w:val="001774BD"/>
    <w:rsid w:val="001778A0"/>
    <w:rsid w:val="00177F1D"/>
    <w:rsid w:val="00181FBE"/>
    <w:rsid w:val="0018283B"/>
    <w:rsid w:val="00182B4D"/>
    <w:rsid w:val="001926EF"/>
    <w:rsid w:val="00194919"/>
    <w:rsid w:val="001A3DFB"/>
    <w:rsid w:val="001A4900"/>
    <w:rsid w:val="001A5385"/>
    <w:rsid w:val="001A7459"/>
    <w:rsid w:val="001A75D7"/>
    <w:rsid w:val="001B386E"/>
    <w:rsid w:val="001C0A6E"/>
    <w:rsid w:val="001C0F8C"/>
    <w:rsid w:val="001C367D"/>
    <w:rsid w:val="001C42F4"/>
    <w:rsid w:val="001C5708"/>
    <w:rsid w:val="001C61F0"/>
    <w:rsid w:val="001D0C79"/>
    <w:rsid w:val="001D186E"/>
    <w:rsid w:val="001D303E"/>
    <w:rsid w:val="001D31DB"/>
    <w:rsid w:val="001D5A62"/>
    <w:rsid w:val="001E6818"/>
    <w:rsid w:val="001F349A"/>
    <w:rsid w:val="001F42E2"/>
    <w:rsid w:val="001F613E"/>
    <w:rsid w:val="002032BE"/>
    <w:rsid w:val="002039C3"/>
    <w:rsid w:val="00206EF3"/>
    <w:rsid w:val="00210EAA"/>
    <w:rsid w:val="00213E29"/>
    <w:rsid w:val="00214B07"/>
    <w:rsid w:val="00216F23"/>
    <w:rsid w:val="00217A44"/>
    <w:rsid w:val="0022296E"/>
    <w:rsid w:val="00223969"/>
    <w:rsid w:val="002243D3"/>
    <w:rsid w:val="00227614"/>
    <w:rsid w:val="002304DC"/>
    <w:rsid w:val="002310C2"/>
    <w:rsid w:val="002310F9"/>
    <w:rsid w:val="00231669"/>
    <w:rsid w:val="00233E58"/>
    <w:rsid w:val="00234A82"/>
    <w:rsid w:val="002351E4"/>
    <w:rsid w:val="00235CBD"/>
    <w:rsid w:val="002360F3"/>
    <w:rsid w:val="00240BAE"/>
    <w:rsid w:val="00241AAC"/>
    <w:rsid w:val="002425E6"/>
    <w:rsid w:val="00242D2A"/>
    <w:rsid w:val="00242DCF"/>
    <w:rsid w:val="002444E9"/>
    <w:rsid w:val="00244878"/>
    <w:rsid w:val="002462A8"/>
    <w:rsid w:val="0025002D"/>
    <w:rsid w:val="00251EE8"/>
    <w:rsid w:val="00252DCD"/>
    <w:rsid w:val="00254089"/>
    <w:rsid w:val="002552A8"/>
    <w:rsid w:val="00257AE4"/>
    <w:rsid w:val="0026020A"/>
    <w:rsid w:val="00261681"/>
    <w:rsid w:val="002628E7"/>
    <w:rsid w:val="00264730"/>
    <w:rsid w:val="00265A7A"/>
    <w:rsid w:val="002676B0"/>
    <w:rsid w:val="002729DB"/>
    <w:rsid w:val="00272E5D"/>
    <w:rsid w:val="002752B6"/>
    <w:rsid w:val="002761B6"/>
    <w:rsid w:val="00276995"/>
    <w:rsid w:val="00276F99"/>
    <w:rsid w:val="00277BF8"/>
    <w:rsid w:val="00280809"/>
    <w:rsid w:val="00281270"/>
    <w:rsid w:val="00281460"/>
    <w:rsid w:val="0028224C"/>
    <w:rsid w:val="002823D3"/>
    <w:rsid w:val="00282495"/>
    <w:rsid w:val="0028356D"/>
    <w:rsid w:val="00283F03"/>
    <w:rsid w:val="002854A8"/>
    <w:rsid w:val="00286227"/>
    <w:rsid w:val="00286D27"/>
    <w:rsid w:val="00290F18"/>
    <w:rsid w:val="00292764"/>
    <w:rsid w:val="00292E56"/>
    <w:rsid w:val="002964A0"/>
    <w:rsid w:val="0029723C"/>
    <w:rsid w:val="002A22AF"/>
    <w:rsid w:val="002A35FE"/>
    <w:rsid w:val="002A3AFA"/>
    <w:rsid w:val="002A3D6E"/>
    <w:rsid w:val="002A56E3"/>
    <w:rsid w:val="002A56F8"/>
    <w:rsid w:val="002A5E2F"/>
    <w:rsid w:val="002A7811"/>
    <w:rsid w:val="002B41AC"/>
    <w:rsid w:val="002B5260"/>
    <w:rsid w:val="002B5A0E"/>
    <w:rsid w:val="002B5F22"/>
    <w:rsid w:val="002B68D2"/>
    <w:rsid w:val="002B6D98"/>
    <w:rsid w:val="002C2CB0"/>
    <w:rsid w:val="002C4416"/>
    <w:rsid w:val="002C4974"/>
    <w:rsid w:val="002D1ACE"/>
    <w:rsid w:val="002D1F3A"/>
    <w:rsid w:val="002D5A36"/>
    <w:rsid w:val="002D604D"/>
    <w:rsid w:val="002D6F43"/>
    <w:rsid w:val="002E06D5"/>
    <w:rsid w:val="002E1CD2"/>
    <w:rsid w:val="002E1D95"/>
    <w:rsid w:val="002E2BB7"/>
    <w:rsid w:val="002E3B9F"/>
    <w:rsid w:val="002E572C"/>
    <w:rsid w:val="002E5CD8"/>
    <w:rsid w:val="002E6C46"/>
    <w:rsid w:val="002E7DFA"/>
    <w:rsid w:val="002F106F"/>
    <w:rsid w:val="002F1620"/>
    <w:rsid w:val="002F1FC7"/>
    <w:rsid w:val="002F4527"/>
    <w:rsid w:val="002F4A48"/>
    <w:rsid w:val="002F76FA"/>
    <w:rsid w:val="00300AE5"/>
    <w:rsid w:val="0030107C"/>
    <w:rsid w:val="00301986"/>
    <w:rsid w:val="00301D3E"/>
    <w:rsid w:val="00305CD2"/>
    <w:rsid w:val="003078C9"/>
    <w:rsid w:val="003107A3"/>
    <w:rsid w:val="00311126"/>
    <w:rsid w:val="00312AE8"/>
    <w:rsid w:val="00314229"/>
    <w:rsid w:val="0031628F"/>
    <w:rsid w:val="00316A14"/>
    <w:rsid w:val="00317531"/>
    <w:rsid w:val="00317F56"/>
    <w:rsid w:val="003213A7"/>
    <w:rsid w:val="00321B4B"/>
    <w:rsid w:val="00323116"/>
    <w:rsid w:val="0032771F"/>
    <w:rsid w:val="003302FA"/>
    <w:rsid w:val="00330704"/>
    <w:rsid w:val="003313E2"/>
    <w:rsid w:val="00332605"/>
    <w:rsid w:val="0033431F"/>
    <w:rsid w:val="00334D3E"/>
    <w:rsid w:val="00335BDE"/>
    <w:rsid w:val="00335C31"/>
    <w:rsid w:val="00337827"/>
    <w:rsid w:val="003379F6"/>
    <w:rsid w:val="003408F7"/>
    <w:rsid w:val="00340D9C"/>
    <w:rsid w:val="0034192D"/>
    <w:rsid w:val="00342C5C"/>
    <w:rsid w:val="003431B6"/>
    <w:rsid w:val="00343E00"/>
    <w:rsid w:val="00344BE7"/>
    <w:rsid w:val="003465B8"/>
    <w:rsid w:val="003475FC"/>
    <w:rsid w:val="00347A98"/>
    <w:rsid w:val="0035147D"/>
    <w:rsid w:val="0035197A"/>
    <w:rsid w:val="003537CE"/>
    <w:rsid w:val="00354642"/>
    <w:rsid w:val="00361780"/>
    <w:rsid w:val="00361EE9"/>
    <w:rsid w:val="00365AF5"/>
    <w:rsid w:val="0036680B"/>
    <w:rsid w:val="00373BE3"/>
    <w:rsid w:val="003745AB"/>
    <w:rsid w:val="003753E6"/>
    <w:rsid w:val="0037674D"/>
    <w:rsid w:val="00381BD6"/>
    <w:rsid w:val="00384055"/>
    <w:rsid w:val="0038409B"/>
    <w:rsid w:val="0038443C"/>
    <w:rsid w:val="003849C7"/>
    <w:rsid w:val="00385158"/>
    <w:rsid w:val="00386AD6"/>
    <w:rsid w:val="003875A5"/>
    <w:rsid w:val="00387D78"/>
    <w:rsid w:val="003906AF"/>
    <w:rsid w:val="003906DF"/>
    <w:rsid w:val="00392205"/>
    <w:rsid w:val="003936D5"/>
    <w:rsid w:val="00394798"/>
    <w:rsid w:val="00395450"/>
    <w:rsid w:val="00396EA6"/>
    <w:rsid w:val="00396FBE"/>
    <w:rsid w:val="00396FE4"/>
    <w:rsid w:val="00397FA9"/>
    <w:rsid w:val="003A280B"/>
    <w:rsid w:val="003A2B79"/>
    <w:rsid w:val="003A3214"/>
    <w:rsid w:val="003A4814"/>
    <w:rsid w:val="003A4ADA"/>
    <w:rsid w:val="003A555E"/>
    <w:rsid w:val="003A59A3"/>
    <w:rsid w:val="003A6ABC"/>
    <w:rsid w:val="003B32AB"/>
    <w:rsid w:val="003B4A55"/>
    <w:rsid w:val="003B53AE"/>
    <w:rsid w:val="003C0196"/>
    <w:rsid w:val="003C2548"/>
    <w:rsid w:val="003C3264"/>
    <w:rsid w:val="003C3560"/>
    <w:rsid w:val="003C38DC"/>
    <w:rsid w:val="003C3F5E"/>
    <w:rsid w:val="003C4E9F"/>
    <w:rsid w:val="003C7301"/>
    <w:rsid w:val="003D12FF"/>
    <w:rsid w:val="003D16EE"/>
    <w:rsid w:val="003D178A"/>
    <w:rsid w:val="003D3602"/>
    <w:rsid w:val="003D69B7"/>
    <w:rsid w:val="003D7F56"/>
    <w:rsid w:val="003E2CD7"/>
    <w:rsid w:val="003E3C00"/>
    <w:rsid w:val="003E4424"/>
    <w:rsid w:val="003E4E96"/>
    <w:rsid w:val="003F2191"/>
    <w:rsid w:val="003F2907"/>
    <w:rsid w:val="00401617"/>
    <w:rsid w:val="00402A35"/>
    <w:rsid w:val="004039B5"/>
    <w:rsid w:val="00404B39"/>
    <w:rsid w:val="004054F6"/>
    <w:rsid w:val="004077AB"/>
    <w:rsid w:val="0041052B"/>
    <w:rsid w:val="00412D0E"/>
    <w:rsid w:val="00412F50"/>
    <w:rsid w:val="00413BC8"/>
    <w:rsid w:val="004149B6"/>
    <w:rsid w:val="00415943"/>
    <w:rsid w:val="00417CE3"/>
    <w:rsid w:val="00417D88"/>
    <w:rsid w:val="004205A4"/>
    <w:rsid w:val="00423B7E"/>
    <w:rsid w:val="004240B5"/>
    <w:rsid w:val="00424E3D"/>
    <w:rsid w:val="004255A9"/>
    <w:rsid w:val="0042652E"/>
    <w:rsid w:val="00430DB2"/>
    <w:rsid w:val="00431BEE"/>
    <w:rsid w:val="00433BB1"/>
    <w:rsid w:val="004343E0"/>
    <w:rsid w:val="00437DF4"/>
    <w:rsid w:val="00440BC5"/>
    <w:rsid w:val="00443E59"/>
    <w:rsid w:val="00444FDC"/>
    <w:rsid w:val="004469B1"/>
    <w:rsid w:val="00446D77"/>
    <w:rsid w:val="00447EAE"/>
    <w:rsid w:val="0045064F"/>
    <w:rsid w:val="00450F05"/>
    <w:rsid w:val="0045172E"/>
    <w:rsid w:val="00452C24"/>
    <w:rsid w:val="0045368A"/>
    <w:rsid w:val="00453C03"/>
    <w:rsid w:val="00453DB3"/>
    <w:rsid w:val="004545DD"/>
    <w:rsid w:val="00454D23"/>
    <w:rsid w:val="00457E76"/>
    <w:rsid w:val="0046214A"/>
    <w:rsid w:val="00462AA4"/>
    <w:rsid w:val="00465C11"/>
    <w:rsid w:val="00471489"/>
    <w:rsid w:val="00471973"/>
    <w:rsid w:val="004729FE"/>
    <w:rsid w:val="00474CC0"/>
    <w:rsid w:val="00475EEE"/>
    <w:rsid w:val="00476832"/>
    <w:rsid w:val="00480D43"/>
    <w:rsid w:val="00485680"/>
    <w:rsid w:val="00486CE2"/>
    <w:rsid w:val="00493640"/>
    <w:rsid w:val="00493C44"/>
    <w:rsid w:val="00495BD2"/>
    <w:rsid w:val="004A1A80"/>
    <w:rsid w:val="004A28C1"/>
    <w:rsid w:val="004A5F4A"/>
    <w:rsid w:val="004A6B5B"/>
    <w:rsid w:val="004A7165"/>
    <w:rsid w:val="004A73BE"/>
    <w:rsid w:val="004A77AC"/>
    <w:rsid w:val="004B2C0E"/>
    <w:rsid w:val="004B5E3F"/>
    <w:rsid w:val="004C1972"/>
    <w:rsid w:val="004C22C7"/>
    <w:rsid w:val="004C4544"/>
    <w:rsid w:val="004C4586"/>
    <w:rsid w:val="004C48B0"/>
    <w:rsid w:val="004C5A28"/>
    <w:rsid w:val="004C5FCD"/>
    <w:rsid w:val="004C6567"/>
    <w:rsid w:val="004D046C"/>
    <w:rsid w:val="004D107B"/>
    <w:rsid w:val="004D315B"/>
    <w:rsid w:val="004D480B"/>
    <w:rsid w:val="004D6052"/>
    <w:rsid w:val="004D620D"/>
    <w:rsid w:val="004D6E2F"/>
    <w:rsid w:val="004E0128"/>
    <w:rsid w:val="004E03FB"/>
    <w:rsid w:val="004E09A9"/>
    <w:rsid w:val="004E3FF3"/>
    <w:rsid w:val="004E5061"/>
    <w:rsid w:val="004E65A8"/>
    <w:rsid w:val="004F0E87"/>
    <w:rsid w:val="004F0FC5"/>
    <w:rsid w:val="004F1CEC"/>
    <w:rsid w:val="004F2DD0"/>
    <w:rsid w:val="004F484C"/>
    <w:rsid w:val="004F5059"/>
    <w:rsid w:val="0050000A"/>
    <w:rsid w:val="0050688F"/>
    <w:rsid w:val="00507F84"/>
    <w:rsid w:val="00516BAB"/>
    <w:rsid w:val="00517C55"/>
    <w:rsid w:val="00520633"/>
    <w:rsid w:val="005246DF"/>
    <w:rsid w:val="005247FE"/>
    <w:rsid w:val="005255AC"/>
    <w:rsid w:val="005261BA"/>
    <w:rsid w:val="0052739E"/>
    <w:rsid w:val="0053027C"/>
    <w:rsid w:val="00536465"/>
    <w:rsid w:val="0053652F"/>
    <w:rsid w:val="00544FDD"/>
    <w:rsid w:val="0054617C"/>
    <w:rsid w:val="00546C6C"/>
    <w:rsid w:val="00547CAC"/>
    <w:rsid w:val="00550D66"/>
    <w:rsid w:val="00550EC5"/>
    <w:rsid w:val="005520A2"/>
    <w:rsid w:val="0055348C"/>
    <w:rsid w:val="0055372A"/>
    <w:rsid w:val="005566BE"/>
    <w:rsid w:val="00557231"/>
    <w:rsid w:val="00563FD1"/>
    <w:rsid w:val="00564DED"/>
    <w:rsid w:val="00565657"/>
    <w:rsid w:val="005658BB"/>
    <w:rsid w:val="005671BF"/>
    <w:rsid w:val="00570FD2"/>
    <w:rsid w:val="00575C0B"/>
    <w:rsid w:val="00576337"/>
    <w:rsid w:val="00581628"/>
    <w:rsid w:val="00581DA8"/>
    <w:rsid w:val="00584810"/>
    <w:rsid w:val="00584BCA"/>
    <w:rsid w:val="00586A5E"/>
    <w:rsid w:val="0059168B"/>
    <w:rsid w:val="00592F98"/>
    <w:rsid w:val="005930D4"/>
    <w:rsid w:val="0059620C"/>
    <w:rsid w:val="0059640C"/>
    <w:rsid w:val="005967BF"/>
    <w:rsid w:val="005A03D8"/>
    <w:rsid w:val="005A1DE8"/>
    <w:rsid w:val="005A430D"/>
    <w:rsid w:val="005A494A"/>
    <w:rsid w:val="005A59C8"/>
    <w:rsid w:val="005A6125"/>
    <w:rsid w:val="005A7BE7"/>
    <w:rsid w:val="005B1BDC"/>
    <w:rsid w:val="005B2923"/>
    <w:rsid w:val="005B3A62"/>
    <w:rsid w:val="005B71B1"/>
    <w:rsid w:val="005B7846"/>
    <w:rsid w:val="005C08AF"/>
    <w:rsid w:val="005C0A04"/>
    <w:rsid w:val="005C10BB"/>
    <w:rsid w:val="005C23E7"/>
    <w:rsid w:val="005C3835"/>
    <w:rsid w:val="005C4F20"/>
    <w:rsid w:val="005C53D9"/>
    <w:rsid w:val="005C702E"/>
    <w:rsid w:val="005C70C4"/>
    <w:rsid w:val="005C7497"/>
    <w:rsid w:val="005D0F0B"/>
    <w:rsid w:val="005D11B0"/>
    <w:rsid w:val="005D3093"/>
    <w:rsid w:val="005D5748"/>
    <w:rsid w:val="005D6EF3"/>
    <w:rsid w:val="005E024C"/>
    <w:rsid w:val="005E097A"/>
    <w:rsid w:val="005E1E63"/>
    <w:rsid w:val="005E4EB2"/>
    <w:rsid w:val="005E5122"/>
    <w:rsid w:val="005E5316"/>
    <w:rsid w:val="005F1538"/>
    <w:rsid w:val="005F1A7E"/>
    <w:rsid w:val="005F3AC0"/>
    <w:rsid w:val="005F41A4"/>
    <w:rsid w:val="005F64BB"/>
    <w:rsid w:val="005F691C"/>
    <w:rsid w:val="0060054D"/>
    <w:rsid w:val="00600EE2"/>
    <w:rsid w:val="00602BDA"/>
    <w:rsid w:val="006045D9"/>
    <w:rsid w:val="00604FCC"/>
    <w:rsid w:val="0060672A"/>
    <w:rsid w:val="00617999"/>
    <w:rsid w:val="00630B90"/>
    <w:rsid w:val="006313A9"/>
    <w:rsid w:val="0063149C"/>
    <w:rsid w:val="006316F7"/>
    <w:rsid w:val="006326EA"/>
    <w:rsid w:val="006329FA"/>
    <w:rsid w:val="00632CF3"/>
    <w:rsid w:val="0063411E"/>
    <w:rsid w:val="00640DCA"/>
    <w:rsid w:val="00641395"/>
    <w:rsid w:val="0064392C"/>
    <w:rsid w:val="00643D9F"/>
    <w:rsid w:val="006460E9"/>
    <w:rsid w:val="00646DC9"/>
    <w:rsid w:val="0065006D"/>
    <w:rsid w:val="00650B3A"/>
    <w:rsid w:val="00652212"/>
    <w:rsid w:val="00652392"/>
    <w:rsid w:val="0065767F"/>
    <w:rsid w:val="00657919"/>
    <w:rsid w:val="00663633"/>
    <w:rsid w:val="006639F1"/>
    <w:rsid w:val="00664E9C"/>
    <w:rsid w:val="00666FAF"/>
    <w:rsid w:val="00671080"/>
    <w:rsid w:val="00671D94"/>
    <w:rsid w:val="00673921"/>
    <w:rsid w:val="00673C3F"/>
    <w:rsid w:val="00674A68"/>
    <w:rsid w:val="00675FC6"/>
    <w:rsid w:val="006767FF"/>
    <w:rsid w:val="00677287"/>
    <w:rsid w:val="00677AA3"/>
    <w:rsid w:val="00677FA7"/>
    <w:rsid w:val="0068211D"/>
    <w:rsid w:val="006831CB"/>
    <w:rsid w:val="00684153"/>
    <w:rsid w:val="00685080"/>
    <w:rsid w:val="00687701"/>
    <w:rsid w:val="0069496E"/>
    <w:rsid w:val="006973E5"/>
    <w:rsid w:val="00697BEC"/>
    <w:rsid w:val="006A007E"/>
    <w:rsid w:val="006A2188"/>
    <w:rsid w:val="006A2954"/>
    <w:rsid w:val="006A5FE4"/>
    <w:rsid w:val="006B042A"/>
    <w:rsid w:val="006B2315"/>
    <w:rsid w:val="006B2B43"/>
    <w:rsid w:val="006B72FF"/>
    <w:rsid w:val="006C035D"/>
    <w:rsid w:val="006C05A7"/>
    <w:rsid w:val="006C3190"/>
    <w:rsid w:val="006C3DFB"/>
    <w:rsid w:val="006C5F13"/>
    <w:rsid w:val="006D08CD"/>
    <w:rsid w:val="006D0E3D"/>
    <w:rsid w:val="006D0E56"/>
    <w:rsid w:val="006D28C3"/>
    <w:rsid w:val="006D29DC"/>
    <w:rsid w:val="006D6E41"/>
    <w:rsid w:val="006D7020"/>
    <w:rsid w:val="006E1D3C"/>
    <w:rsid w:val="006E3ADF"/>
    <w:rsid w:val="006E4353"/>
    <w:rsid w:val="006E446A"/>
    <w:rsid w:val="006E7366"/>
    <w:rsid w:val="006F206C"/>
    <w:rsid w:val="0070222A"/>
    <w:rsid w:val="00702888"/>
    <w:rsid w:val="007035FF"/>
    <w:rsid w:val="00704323"/>
    <w:rsid w:val="00705574"/>
    <w:rsid w:val="00705A4D"/>
    <w:rsid w:val="00706E5E"/>
    <w:rsid w:val="007074D0"/>
    <w:rsid w:val="00707641"/>
    <w:rsid w:val="00712DA3"/>
    <w:rsid w:val="00713207"/>
    <w:rsid w:val="007139CC"/>
    <w:rsid w:val="007149E9"/>
    <w:rsid w:val="0071573F"/>
    <w:rsid w:val="00715A5C"/>
    <w:rsid w:val="00717494"/>
    <w:rsid w:val="007210D0"/>
    <w:rsid w:val="00722184"/>
    <w:rsid w:val="00723628"/>
    <w:rsid w:val="00724087"/>
    <w:rsid w:val="00725619"/>
    <w:rsid w:val="00725C81"/>
    <w:rsid w:val="0072778C"/>
    <w:rsid w:val="00727DC6"/>
    <w:rsid w:val="00732078"/>
    <w:rsid w:val="00737360"/>
    <w:rsid w:val="00737EA0"/>
    <w:rsid w:val="007408F8"/>
    <w:rsid w:val="007422C6"/>
    <w:rsid w:val="00743048"/>
    <w:rsid w:val="00743684"/>
    <w:rsid w:val="00743869"/>
    <w:rsid w:val="00754810"/>
    <w:rsid w:val="00755112"/>
    <w:rsid w:val="00760A85"/>
    <w:rsid w:val="00761FE8"/>
    <w:rsid w:val="00762395"/>
    <w:rsid w:val="007626B8"/>
    <w:rsid w:val="007627B0"/>
    <w:rsid w:val="00762EB5"/>
    <w:rsid w:val="007634E5"/>
    <w:rsid w:val="00763ACB"/>
    <w:rsid w:val="00764C13"/>
    <w:rsid w:val="007653F1"/>
    <w:rsid w:val="00766055"/>
    <w:rsid w:val="00771AA8"/>
    <w:rsid w:val="00772E87"/>
    <w:rsid w:val="00773D42"/>
    <w:rsid w:val="00774500"/>
    <w:rsid w:val="00774645"/>
    <w:rsid w:val="00775D84"/>
    <w:rsid w:val="00775D93"/>
    <w:rsid w:val="00777898"/>
    <w:rsid w:val="0078160D"/>
    <w:rsid w:val="007850BD"/>
    <w:rsid w:val="007864F8"/>
    <w:rsid w:val="0079016E"/>
    <w:rsid w:val="00790D8E"/>
    <w:rsid w:val="007914A8"/>
    <w:rsid w:val="0079159B"/>
    <w:rsid w:val="007916DC"/>
    <w:rsid w:val="007932A3"/>
    <w:rsid w:val="00793A28"/>
    <w:rsid w:val="00793B09"/>
    <w:rsid w:val="00797142"/>
    <w:rsid w:val="00797191"/>
    <w:rsid w:val="007A12BE"/>
    <w:rsid w:val="007A22FB"/>
    <w:rsid w:val="007A2672"/>
    <w:rsid w:val="007A27DA"/>
    <w:rsid w:val="007A39AA"/>
    <w:rsid w:val="007A5BB7"/>
    <w:rsid w:val="007A5D0A"/>
    <w:rsid w:val="007A716E"/>
    <w:rsid w:val="007A7979"/>
    <w:rsid w:val="007B26C8"/>
    <w:rsid w:val="007B47B8"/>
    <w:rsid w:val="007B6D28"/>
    <w:rsid w:val="007B7E36"/>
    <w:rsid w:val="007C003E"/>
    <w:rsid w:val="007C018F"/>
    <w:rsid w:val="007C04AA"/>
    <w:rsid w:val="007C14D8"/>
    <w:rsid w:val="007C1D66"/>
    <w:rsid w:val="007C3902"/>
    <w:rsid w:val="007C51B2"/>
    <w:rsid w:val="007D1C8F"/>
    <w:rsid w:val="007D545E"/>
    <w:rsid w:val="007D574A"/>
    <w:rsid w:val="007D58E6"/>
    <w:rsid w:val="007D6C1A"/>
    <w:rsid w:val="007E0F5C"/>
    <w:rsid w:val="007E1580"/>
    <w:rsid w:val="007E1736"/>
    <w:rsid w:val="007E35B0"/>
    <w:rsid w:val="007E3CBC"/>
    <w:rsid w:val="007E4840"/>
    <w:rsid w:val="007E5BC5"/>
    <w:rsid w:val="007E71AA"/>
    <w:rsid w:val="007E73CE"/>
    <w:rsid w:val="007E7988"/>
    <w:rsid w:val="007F07E8"/>
    <w:rsid w:val="007F37AF"/>
    <w:rsid w:val="007F4152"/>
    <w:rsid w:val="007F62CA"/>
    <w:rsid w:val="007F63B2"/>
    <w:rsid w:val="007F751F"/>
    <w:rsid w:val="00801181"/>
    <w:rsid w:val="008015D9"/>
    <w:rsid w:val="00801FD8"/>
    <w:rsid w:val="008051B2"/>
    <w:rsid w:val="00806A08"/>
    <w:rsid w:val="00806ADD"/>
    <w:rsid w:val="00810F75"/>
    <w:rsid w:val="00815B51"/>
    <w:rsid w:val="008201C3"/>
    <w:rsid w:val="008208A7"/>
    <w:rsid w:val="00821411"/>
    <w:rsid w:val="00821864"/>
    <w:rsid w:val="00821FA5"/>
    <w:rsid w:val="00822C8C"/>
    <w:rsid w:val="00825144"/>
    <w:rsid w:val="00825756"/>
    <w:rsid w:val="00827F76"/>
    <w:rsid w:val="00830A61"/>
    <w:rsid w:val="00831FC4"/>
    <w:rsid w:val="00832E8C"/>
    <w:rsid w:val="00833F5F"/>
    <w:rsid w:val="008360C3"/>
    <w:rsid w:val="00836C9B"/>
    <w:rsid w:val="00837A5B"/>
    <w:rsid w:val="00837F2E"/>
    <w:rsid w:val="0084230C"/>
    <w:rsid w:val="0084398B"/>
    <w:rsid w:val="0084458B"/>
    <w:rsid w:val="00844EB2"/>
    <w:rsid w:val="008466EB"/>
    <w:rsid w:val="00847B62"/>
    <w:rsid w:val="008528D0"/>
    <w:rsid w:val="0085370B"/>
    <w:rsid w:val="008565A2"/>
    <w:rsid w:val="00861EE2"/>
    <w:rsid w:val="0086339E"/>
    <w:rsid w:val="00865B6A"/>
    <w:rsid w:val="00866219"/>
    <w:rsid w:val="00870F99"/>
    <w:rsid w:val="0087280E"/>
    <w:rsid w:val="00874519"/>
    <w:rsid w:val="00876471"/>
    <w:rsid w:val="00880005"/>
    <w:rsid w:val="00881158"/>
    <w:rsid w:val="00884425"/>
    <w:rsid w:val="00884CE4"/>
    <w:rsid w:val="00887201"/>
    <w:rsid w:val="008921CA"/>
    <w:rsid w:val="00893B1B"/>
    <w:rsid w:val="00894E98"/>
    <w:rsid w:val="008A0C3F"/>
    <w:rsid w:val="008A199D"/>
    <w:rsid w:val="008A344A"/>
    <w:rsid w:val="008A3A88"/>
    <w:rsid w:val="008A51E5"/>
    <w:rsid w:val="008A53C3"/>
    <w:rsid w:val="008A59AD"/>
    <w:rsid w:val="008A5BBC"/>
    <w:rsid w:val="008B0962"/>
    <w:rsid w:val="008B1ACC"/>
    <w:rsid w:val="008B3FE5"/>
    <w:rsid w:val="008B4267"/>
    <w:rsid w:val="008B4F4B"/>
    <w:rsid w:val="008B6E1D"/>
    <w:rsid w:val="008B779C"/>
    <w:rsid w:val="008C03A2"/>
    <w:rsid w:val="008C15F5"/>
    <w:rsid w:val="008C3A91"/>
    <w:rsid w:val="008C61BE"/>
    <w:rsid w:val="008C65A1"/>
    <w:rsid w:val="008C7060"/>
    <w:rsid w:val="008D0FC8"/>
    <w:rsid w:val="008D3215"/>
    <w:rsid w:val="008D372E"/>
    <w:rsid w:val="008D5666"/>
    <w:rsid w:val="008D6A10"/>
    <w:rsid w:val="008E1325"/>
    <w:rsid w:val="008E18F6"/>
    <w:rsid w:val="008E22E0"/>
    <w:rsid w:val="008E41CA"/>
    <w:rsid w:val="008E443D"/>
    <w:rsid w:val="008E75C1"/>
    <w:rsid w:val="008E779A"/>
    <w:rsid w:val="008F019D"/>
    <w:rsid w:val="008F093B"/>
    <w:rsid w:val="008F1076"/>
    <w:rsid w:val="008F4F25"/>
    <w:rsid w:val="008F591C"/>
    <w:rsid w:val="008F69F1"/>
    <w:rsid w:val="008F6ACB"/>
    <w:rsid w:val="008F7FC1"/>
    <w:rsid w:val="00900530"/>
    <w:rsid w:val="00900F51"/>
    <w:rsid w:val="00901CF0"/>
    <w:rsid w:val="0090296E"/>
    <w:rsid w:val="00902D93"/>
    <w:rsid w:val="0090776B"/>
    <w:rsid w:val="00907900"/>
    <w:rsid w:val="00907BC7"/>
    <w:rsid w:val="0091030F"/>
    <w:rsid w:val="00913BBB"/>
    <w:rsid w:val="009163B9"/>
    <w:rsid w:val="009168AC"/>
    <w:rsid w:val="00917376"/>
    <w:rsid w:val="00920CEE"/>
    <w:rsid w:val="00922E84"/>
    <w:rsid w:val="0092476E"/>
    <w:rsid w:val="00926934"/>
    <w:rsid w:val="00930915"/>
    <w:rsid w:val="00930A41"/>
    <w:rsid w:val="0093121C"/>
    <w:rsid w:val="00931943"/>
    <w:rsid w:val="00932C80"/>
    <w:rsid w:val="009336EB"/>
    <w:rsid w:val="00935CD1"/>
    <w:rsid w:val="00937669"/>
    <w:rsid w:val="0094076F"/>
    <w:rsid w:val="009419E2"/>
    <w:rsid w:val="00941C6B"/>
    <w:rsid w:val="00942E71"/>
    <w:rsid w:val="0094613E"/>
    <w:rsid w:val="00952BA7"/>
    <w:rsid w:val="00952ECE"/>
    <w:rsid w:val="00954349"/>
    <w:rsid w:val="00961BE9"/>
    <w:rsid w:val="00962915"/>
    <w:rsid w:val="00962EDF"/>
    <w:rsid w:val="00963829"/>
    <w:rsid w:val="00964699"/>
    <w:rsid w:val="00964D17"/>
    <w:rsid w:val="0096616C"/>
    <w:rsid w:val="00966F0A"/>
    <w:rsid w:val="009705EC"/>
    <w:rsid w:val="0097082C"/>
    <w:rsid w:val="00971138"/>
    <w:rsid w:val="009729BA"/>
    <w:rsid w:val="00972DA3"/>
    <w:rsid w:val="00973140"/>
    <w:rsid w:val="00975CBD"/>
    <w:rsid w:val="009767DC"/>
    <w:rsid w:val="00976A5B"/>
    <w:rsid w:val="0098018E"/>
    <w:rsid w:val="00980E1B"/>
    <w:rsid w:val="00982640"/>
    <w:rsid w:val="009868E8"/>
    <w:rsid w:val="0098781C"/>
    <w:rsid w:val="00987DCA"/>
    <w:rsid w:val="00990CA2"/>
    <w:rsid w:val="00991ED6"/>
    <w:rsid w:val="00992971"/>
    <w:rsid w:val="00993AF9"/>
    <w:rsid w:val="00995148"/>
    <w:rsid w:val="009952F0"/>
    <w:rsid w:val="009A0C6D"/>
    <w:rsid w:val="009A19DF"/>
    <w:rsid w:val="009A3150"/>
    <w:rsid w:val="009A3EAD"/>
    <w:rsid w:val="009A40C4"/>
    <w:rsid w:val="009A4FC0"/>
    <w:rsid w:val="009A5756"/>
    <w:rsid w:val="009A57EE"/>
    <w:rsid w:val="009B2046"/>
    <w:rsid w:val="009B29BC"/>
    <w:rsid w:val="009B7030"/>
    <w:rsid w:val="009B7897"/>
    <w:rsid w:val="009C0078"/>
    <w:rsid w:val="009C0F75"/>
    <w:rsid w:val="009C16D4"/>
    <w:rsid w:val="009C4495"/>
    <w:rsid w:val="009C47B2"/>
    <w:rsid w:val="009C56D1"/>
    <w:rsid w:val="009C6D40"/>
    <w:rsid w:val="009C741E"/>
    <w:rsid w:val="009D02D7"/>
    <w:rsid w:val="009D0BE3"/>
    <w:rsid w:val="009D3894"/>
    <w:rsid w:val="009D5F45"/>
    <w:rsid w:val="009D6CEF"/>
    <w:rsid w:val="009D7044"/>
    <w:rsid w:val="009E0450"/>
    <w:rsid w:val="009E1670"/>
    <w:rsid w:val="009E18CB"/>
    <w:rsid w:val="009F0092"/>
    <w:rsid w:val="009F012E"/>
    <w:rsid w:val="009F121D"/>
    <w:rsid w:val="009F3CD8"/>
    <w:rsid w:val="009F47F0"/>
    <w:rsid w:val="009F4E11"/>
    <w:rsid w:val="009F56E8"/>
    <w:rsid w:val="009F69CB"/>
    <w:rsid w:val="009F6EA3"/>
    <w:rsid w:val="009F712F"/>
    <w:rsid w:val="00A00C02"/>
    <w:rsid w:val="00A0331C"/>
    <w:rsid w:val="00A043CA"/>
    <w:rsid w:val="00A04D13"/>
    <w:rsid w:val="00A06619"/>
    <w:rsid w:val="00A07EB8"/>
    <w:rsid w:val="00A12ED9"/>
    <w:rsid w:val="00A1559C"/>
    <w:rsid w:val="00A15C0E"/>
    <w:rsid w:val="00A16721"/>
    <w:rsid w:val="00A16CF4"/>
    <w:rsid w:val="00A178C7"/>
    <w:rsid w:val="00A25164"/>
    <w:rsid w:val="00A25274"/>
    <w:rsid w:val="00A25CFA"/>
    <w:rsid w:val="00A30BD1"/>
    <w:rsid w:val="00A32BB8"/>
    <w:rsid w:val="00A32BF5"/>
    <w:rsid w:val="00A340BF"/>
    <w:rsid w:val="00A34C37"/>
    <w:rsid w:val="00A362FD"/>
    <w:rsid w:val="00A377E1"/>
    <w:rsid w:val="00A402CB"/>
    <w:rsid w:val="00A407AF"/>
    <w:rsid w:val="00A42145"/>
    <w:rsid w:val="00A42B87"/>
    <w:rsid w:val="00A4311C"/>
    <w:rsid w:val="00A43FFD"/>
    <w:rsid w:val="00A46094"/>
    <w:rsid w:val="00A4674A"/>
    <w:rsid w:val="00A471F0"/>
    <w:rsid w:val="00A50852"/>
    <w:rsid w:val="00A517B1"/>
    <w:rsid w:val="00A524D3"/>
    <w:rsid w:val="00A52E21"/>
    <w:rsid w:val="00A5332F"/>
    <w:rsid w:val="00A56CA5"/>
    <w:rsid w:val="00A577BF"/>
    <w:rsid w:val="00A60665"/>
    <w:rsid w:val="00A60B42"/>
    <w:rsid w:val="00A61F29"/>
    <w:rsid w:val="00A62FCD"/>
    <w:rsid w:val="00A64194"/>
    <w:rsid w:val="00A64B5B"/>
    <w:rsid w:val="00A67411"/>
    <w:rsid w:val="00A67AF1"/>
    <w:rsid w:val="00A70083"/>
    <w:rsid w:val="00A72E03"/>
    <w:rsid w:val="00A733A0"/>
    <w:rsid w:val="00A73476"/>
    <w:rsid w:val="00A77C58"/>
    <w:rsid w:val="00A839B3"/>
    <w:rsid w:val="00A86184"/>
    <w:rsid w:val="00A8712C"/>
    <w:rsid w:val="00A9042B"/>
    <w:rsid w:val="00A908A4"/>
    <w:rsid w:val="00A93679"/>
    <w:rsid w:val="00A954EB"/>
    <w:rsid w:val="00A96B6A"/>
    <w:rsid w:val="00A9779D"/>
    <w:rsid w:val="00A97D85"/>
    <w:rsid w:val="00AA004E"/>
    <w:rsid w:val="00AA0CB6"/>
    <w:rsid w:val="00AA2CDC"/>
    <w:rsid w:val="00AA3239"/>
    <w:rsid w:val="00AA4C15"/>
    <w:rsid w:val="00AB30BB"/>
    <w:rsid w:val="00AB3164"/>
    <w:rsid w:val="00AB3DD3"/>
    <w:rsid w:val="00AB6B43"/>
    <w:rsid w:val="00AC0278"/>
    <w:rsid w:val="00AC096E"/>
    <w:rsid w:val="00AC1491"/>
    <w:rsid w:val="00AC1674"/>
    <w:rsid w:val="00AC1786"/>
    <w:rsid w:val="00AC1B8D"/>
    <w:rsid w:val="00AC20DC"/>
    <w:rsid w:val="00AC348E"/>
    <w:rsid w:val="00AC4320"/>
    <w:rsid w:val="00AC6A34"/>
    <w:rsid w:val="00AD0B25"/>
    <w:rsid w:val="00AD1A8C"/>
    <w:rsid w:val="00AD6453"/>
    <w:rsid w:val="00AD7C28"/>
    <w:rsid w:val="00AE3597"/>
    <w:rsid w:val="00AE4F1F"/>
    <w:rsid w:val="00AE6D98"/>
    <w:rsid w:val="00AE7F0E"/>
    <w:rsid w:val="00AF0CD6"/>
    <w:rsid w:val="00AF3409"/>
    <w:rsid w:val="00AF3B96"/>
    <w:rsid w:val="00AF3BBC"/>
    <w:rsid w:val="00AF4E09"/>
    <w:rsid w:val="00AF54CA"/>
    <w:rsid w:val="00AF569E"/>
    <w:rsid w:val="00AF6B57"/>
    <w:rsid w:val="00AF7B13"/>
    <w:rsid w:val="00B0309B"/>
    <w:rsid w:val="00B03FDF"/>
    <w:rsid w:val="00B04EA5"/>
    <w:rsid w:val="00B05923"/>
    <w:rsid w:val="00B065FB"/>
    <w:rsid w:val="00B14AA8"/>
    <w:rsid w:val="00B1616F"/>
    <w:rsid w:val="00B16B02"/>
    <w:rsid w:val="00B1748D"/>
    <w:rsid w:val="00B22021"/>
    <w:rsid w:val="00B23FFF"/>
    <w:rsid w:val="00B246A5"/>
    <w:rsid w:val="00B24726"/>
    <w:rsid w:val="00B25679"/>
    <w:rsid w:val="00B263CE"/>
    <w:rsid w:val="00B3017F"/>
    <w:rsid w:val="00B32B67"/>
    <w:rsid w:val="00B34859"/>
    <w:rsid w:val="00B367A0"/>
    <w:rsid w:val="00B36A18"/>
    <w:rsid w:val="00B40934"/>
    <w:rsid w:val="00B40A51"/>
    <w:rsid w:val="00B41ECD"/>
    <w:rsid w:val="00B41FD0"/>
    <w:rsid w:val="00B44205"/>
    <w:rsid w:val="00B465A4"/>
    <w:rsid w:val="00B50A5D"/>
    <w:rsid w:val="00B517C4"/>
    <w:rsid w:val="00B5389D"/>
    <w:rsid w:val="00B5569C"/>
    <w:rsid w:val="00B5635D"/>
    <w:rsid w:val="00B5716C"/>
    <w:rsid w:val="00B6016F"/>
    <w:rsid w:val="00B62974"/>
    <w:rsid w:val="00B63366"/>
    <w:rsid w:val="00B64277"/>
    <w:rsid w:val="00B64444"/>
    <w:rsid w:val="00B657A8"/>
    <w:rsid w:val="00B65B50"/>
    <w:rsid w:val="00B6659E"/>
    <w:rsid w:val="00B6760B"/>
    <w:rsid w:val="00B71ECC"/>
    <w:rsid w:val="00B7505B"/>
    <w:rsid w:val="00B765FD"/>
    <w:rsid w:val="00B76F43"/>
    <w:rsid w:val="00B77129"/>
    <w:rsid w:val="00B7797A"/>
    <w:rsid w:val="00B83A33"/>
    <w:rsid w:val="00B8526F"/>
    <w:rsid w:val="00B856FF"/>
    <w:rsid w:val="00B86682"/>
    <w:rsid w:val="00B86758"/>
    <w:rsid w:val="00B90B46"/>
    <w:rsid w:val="00B91856"/>
    <w:rsid w:val="00B96C80"/>
    <w:rsid w:val="00B97944"/>
    <w:rsid w:val="00BA006C"/>
    <w:rsid w:val="00BA06A0"/>
    <w:rsid w:val="00BA088A"/>
    <w:rsid w:val="00BA0D99"/>
    <w:rsid w:val="00BA2921"/>
    <w:rsid w:val="00BA5E5C"/>
    <w:rsid w:val="00BB15D5"/>
    <w:rsid w:val="00BB23C2"/>
    <w:rsid w:val="00BB3298"/>
    <w:rsid w:val="00BB38A0"/>
    <w:rsid w:val="00BB51D8"/>
    <w:rsid w:val="00BB6E78"/>
    <w:rsid w:val="00BC0909"/>
    <w:rsid w:val="00BC0D2C"/>
    <w:rsid w:val="00BC262F"/>
    <w:rsid w:val="00BC2E3F"/>
    <w:rsid w:val="00BC2E87"/>
    <w:rsid w:val="00BC2F19"/>
    <w:rsid w:val="00BC67AF"/>
    <w:rsid w:val="00BC69CA"/>
    <w:rsid w:val="00BD2033"/>
    <w:rsid w:val="00BD2ECA"/>
    <w:rsid w:val="00BD3610"/>
    <w:rsid w:val="00BD366B"/>
    <w:rsid w:val="00BD38E4"/>
    <w:rsid w:val="00BD3D3F"/>
    <w:rsid w:val="00BD43CC"/>
    <w:rsid w:val="00BD48B8"/>
    <w:rsid w:val="00BD6932"/>
    <w:rsid w:val="00BE02FB"/>
    <w:rsid w:val="00BE1142"/>
    <w:rsid w:val="00BE1C2E"/>
    <w:rsid w:val="00BE213A"/>
    <w:rsid w:val="00BE2A0A"/>
    <w:rsid w:val="00BE3C96"/>
    <w:rsid w:val="00BE48CC"/>
    <w:rsid w:val="00BE6B8B"/>
    <w:rsid w:val="00BF0A85"/>
    <w:rsid w:val="00BF2A38"/>
    <w:rsid w:val="00BF3AD9"/>
    <w:rsid w:val="00BF56EC"/>
    <w:rsid w:val="00BF5787"/>
    <w:rsid w:val="00BF6CEF"/>
    <w:rsid w:val="00BF6CFC"/>
    <w:rsid w:val="00BF7D2F"/>
    <w:rsid w:val="00C0083E"/>
    <w:rsid w:val="00C0131D"/>
    <w:rsid w:val="00C01BD0"/>
    <w:rsid w:val="00C04F4A"/>
    <w:rsid w:val="00C05324"/>
    <w:rsid w:val="00C06C40"/>
    <w:rsid w:val="00C07530"/>
    <w:rsid w:val="00C208E8"/>
    <w:rsid w:val="00C22CF0"/>
    <w:rsid w:val="00C23F85"/>
    <w:rsid w:val="00C305B0"/>
    <w:rsid w:val="00C308D8"/>
    <w:rsid w:val="00C3214E"/>
    <w:rsid w:val="00C3291C"/>
    <w:rsid w:val="00C4068C"/>
    <w:rsid w:val="00C41642"/>
    <w:rsid w:val="00C419B7"/>
    <w:rsid w:val="00C450EF"/>
    <w:rsid w:val="00C50476"/>
    <w:rsid w:val="00C50A6B"/>
    <w:rsid w:val="00C50FA5"/>
    <w:rsid w:val="00C54437"/>
    <w:rsid w:val="00C54AA2"/>
    <w:rsid w:val="00C55B31"/>
    <w:rsid w:val="00C55C50"/>
    <w:rsid w:val="00C56E28"/>
    <w:rsid w:val="00C60AEE"/>
    <w:rsid w:val="00C61BC3"/>
    <w:rsid w:val="00C61CB6"/>
    <w:rsid w:val="00C6236F"/>
    <w:rsid w:val="00C6303A"/>
    <w:rsid w:val="00C655F8"/>
    <w:rsid w:val="00C7228A"/>
    <w:rsid w:val="00C756F0"/>
    <w:rsid w:val="00C75792"/>
    <w:rsid w:val="00C75FBD"/>
    <w:rsid w:val="00C761C0"/>
    <w:rsid w:val="00C76CA6"/>
    <w:rsid w:val="00C8225C"/>
    <w:rsid w:val="00C82562"/>
    <w:rsid w:val="00C83159"/>
    <w:rsid w:val="00C87539"/>
    <w:rsid w:val="00C9110D"/>
    <w:rsid w:val="00C92227"/>
    <w:rsid w:val="00C92338"/>
    <w:rsid w:val="00C94E15"/>
    <w:rsid w:val="00C9736F"/>
    <w:rsid w:val="00CA2A3D"/>
    <w:rsid w:val="00CA3834"/>
    <w:rsid w:val="00CA39D1"/>
    <w:rsid w:val="00CA47DD"/>
    <w:rsid w:val="00CA4859"/>
    <w:rsid w:val="00CA718F"/>
    <w:rsid w:val="00CB0713"/>
    <w:rsid w:val="00CB11D4"/>
    <w:rsid w:val="00CB27A5"/>
    <w:rsid w:val="00CB54E6"/>
    <w:rsid w:val="00CB5A5B"/>
    <w:rsid w:val="00CB5C5B"/>
    <w:rsid w:val="00CC0F78"/>
    <w:rsid w:val="00CC231F"/>
    <w:rsid w:val="00CC61B1"/>
    <w:rsid w:val="00CD296E"/>
    <w:rsid w:val="00CD56C2"/>
    <w:rsid w:val="00CE3914"/>
    <w:rsid w:val="00CE5018"/>
    <w:rsid w:val="00CE6067"/>
    <w:rsid w:val="00CE766E"/>
    <w:rsid w:val="00CF0026"/>
    <w:rsid w:val="00CF01BB"/>
    <w:rsid w:val="00CF1083"/>
    <w:rsid w:val="00CF321E"/>
    <w:rsid w:val="00CF6139"/>
    <w:rsid w:val="00CF6972"/>
    <w:rsid w:val="00CF71C4"/>
    <w:rsid w:val="00CF772A"/>
    <w:rsid w:val="00D016CC"/>
    <w:rsid w:val="00D025D3"/>
    <w:rsid w:val="00D026A1"/>
    <w:rsid w:val="00D036C9"/>
    <w:rsid w:val="00D0390C"/>
    <w:rsid w:val="00D03ACD"/>
    <w:rsid w:val="00D058ED"/>
    <w:rsid w:val="00D06BC8"/>
    <w:rsid w:val="00D10841"/>
    <w:rsid w:val="00D10B86"/>
    <w:rsid w:val="00D1209C"/>
    <w:rsid w:val="00D126AE"/>
    <w:rsid w:val="00D128DF"/>
    <w:rsid w:val="00D12E8B"/>
    <w:rsid w:val="00D15F8B"/>
    <w:rsid w:val="00D17C70"/>
    <w:rsid w:val="00D22BD2"/>
    <w:rsid w:val="00D273A7"/>
    <w:rsid w:val="00D30533"/>
    <w:rsid w:val="00D33ADB"/>
    <w:rsid w:val="00D34B53"/>
    <w:rsid w:val="00D3654C"/>
    <w:rsid w:val="00D369F4"/>
    <w:rsid w:val="00D37483"/>
    <w:rsid w:val="00D4035F"/>
    <w:rsid w:val="00D40928"/>
    <w:rsid w:val="00D43261"/>
    <w:rsid w:val="00D4357C"/>
    <w:rsid w:val="00D44FDE"/>
    <w:rsid w:val="00D4692E"/>
    <w:rsid w:val="00D52F30"/>
    <w:rsid w:val="00D53234"/>
    <w:rsid w:val="00D569BA"/>
    <w:rsid w:val="00D6153C"/>
    <w:rsid w:val="00D6219E"/>
    <w:rsid w:val="00D6463C"/>
    <w:rsid w:val="00D651CE"/>
    <w:rsid w:val="00D65E8D"/>
    <w:rsid w:val="00D70ED6"/>
    <w:rsid w:val="00D71A65"/>
    <w:rsid w:val="00D72418"/>
    <w:rsid w:val="00D72B5B"/>
    <w:rsid w:val="00D72C8E"/>
    <w:rsid w:val="00D7433E"/>
    <w:rsid w:val="00D74604"/>
    <w:rsid w:val="00D753EB"/>
    <w:rsid w:val="00D75776"/>
    <w:rsid w:val="00D80331"/>
    <w:rsid w:val="00D80B1F"/>
    <w:rsid w:val="00D8386F"/>
    <w:rsid w:val="00D83E4D"/>
    <w:rsid w:val="00D83ECC"/>
    <w:rsid w:val="00D86023"/>
    <w:rsid w:val="00D8616C"/>
    <w:rsid w:val="00D86FEE"/>
    <w:rsid w:val="00D91DF5"/>
    <w:rsid w:val="00D91F90"/>
    <w:rsid w:val="00D92F3F"/>
    <w:rsid w:val="00D93878"/>
    <w:rsid w:val="00D97D22"/>
    <w:rsid w:val="00DA0324"/>
    <w:rsid w:val="00DA1DB3"/>
    <w:rsid w:val="00DA1E1F"/>
    <w:rsid w:val="00DA3957"/>
    <w:rsid w:val="00DA6B3B"/>
    <w:rsid w:val="00DA6DAB"/>
    <w:rsid w:val="00DB1541"/>
    <w:rsid w:val="00DB1733"/>
    <w:rsid w:val="00DB2C70"/>
    <w:rsid w:val="00DB3A73"/>
    <w:rsid w:val="00DB454C"/>
    <w:rsid w:val="00DB5DDD"/>
    <w:rsid w:val="00DB6101"/>
    <w:rsid w:val="00DB615E"/>
    <w:rsid w:val="00DC0B5E"/>
    <w:rsid w:val="00DC3129"/>
    <w:rsid w:val="00DC3AED"/>
    <w:rsid w:val="00DD318B"/>
    <w:rsid w:val="00DD36DF"/>
    <w:rsid w:val="00DD4414"/>
    <w:rsid w:val="00DD4749"/>
    <w:rsid w:val="00DD5BB8"/>
    <w:rsid w:val="00DD71D9"/>
    <w:rsid w:val="00DE07E7"/>
    <w:rsid w:val="00DE1118"/>
    <w:rsid w:val="00DE27BF"/>
    <w:rsid w:val="00DE42CF"/>
    <w:rsid w:val="00DE4916"/>
    <w:rsid w:val="00DF055B"/>
    <w:rsid w:val="00DF1755"/>
    <w:rsid w:val="00DF1936"/>
    <w:rsid w:val="00DF2A86"/>
    <w:rsid w:val="00DF2B40"/>
    <w:rsid w:val="00DF3EE9"/>
    <w:rsid w:val="00DF4DFA"/>
    <w:rsid w:val="00DF6322"/>
    <w:rsid w:val="00DF639C"/>
    <w:rsid w:val="00DF6C6A"/>
    <w:rsid w:val="00DF77BE"/>
    <w:rsid w:val="00E02DF2"/>
    <w:rsid w:val="00E04066"/>
    <w:rsid w:val="00E04B49"/>
    <w:rsid w:val="00E05131"/>
    <w:rsid w:val="00E06046"/>
    <w:rsid w:val="00E065B0"/>
    <w:rsid w:val="00E0742B"/>
    <w:rsid w:val="00E07D87"/>
    <w:rsid w:val="00E108F4"/>
    <w:rsid w:val="00E113CA"/>
    <w:rsid w:val="00E11A5C"/>
    <w:rsid w:val="00E12252"/>
    <w:rsid w:val="00E1359E"/>
    <w:rsid w:val="00E13692"/>
    <w:rsid w:val="00E14089"/>
    <w:rsid w:val="00E14A5E"/>
    <w:rsid w:val="00E14EE9"/>
    <w:rsid w:val="00E1557F"/>
    <w:rsid w:val="00E15BFD"/>
    <w:rsid w:val="00E162B9"/>
    <w:rsid w:val="00E16E43"/>
    <w:rsid w:val="00E20013"/>
    <w:rsid w:val="00E218A0"/>
    <w:rsid w:val="00E22A8E"/>
    <w:rsid w:val="00E232FC"/>
    <w:rsid w:val="00E240E9"/>
    <w:rsid w:val="00E25C11"/>
    <w:rsid w:val="00E27385"/>
    <w:rsid w:val="00E30066"/>
    <w:rsid w:val="00E30819"/>
    <w:rsid w:val="00E31815"/>
    <w:rsid w:val="00E31FE3"/>
    <w:rsid w:val="00E320A7"/>
    <w:rsid w:val="00E32FC4"/>
    <w:rsid w:val="00E350FC"/>
    <w:rsid w:val="00E407CE"/>
    <w:rsid w:val="00E41953"/>
    <w:rsid w:val="00E41B7A"/>
    <w:rsid w:val="00E431DF"/>
    <w:rsid w:val="00E456C7"/>
    <w:rsid w:val="00E47352"/>
    <w:rsid w:val="00E505ED"/>
    <w:rsid w:val="00E519C5"/>
    <w:rsid w:val="00E51AA3"/>
    <w:rsid w:val="00E53769"/>
    <w:rsid w:val="00E56768"/>
    <w:rsid w:val="00E6212B"/>
    <w:rsid w:val="00E6224F"/>
    <w:rsid w:val="00E62306"/>
    <w:rsid w:val="00E654EF"/>
    <w:rsid w:val="00E65ACA"/>
    <w:rsid w:val="00E667EB"/>
    <w:rsid w:val="00E71DFD"/>
    <w:rsid w:val="00E72CF4"/>
    <w:rsid w:val="00E75122"/>
    <w:rsid w:val="00E77E03"/>
    <w:rsid w:val="00E81952"/>
    <w:rsid w:val="00E8331F"/>
    <w:rsid w:val="00E903A5"/>
    <w:rsid w:val="00E906C7"/>
    <w:rsid w:val="00E90FC1"/>
    <w:rsid w:val="00E92CF2"/>
    <w:rsid w:val="00E92E8D"/>
    <w:rsid w:val="00E950D4"/>
    <w:rsid w:val="00E9784E"/>
    <w:rsid w:val="00EA032A"/>
    <w:rsid w:val="00EA1B8E"/>
    <w:rsid w:val="00EA1E49"/>
    <w:rsid w:val="00EA2E77"/>
    <w:rsid w:val="00EA4985"/>
    <w:rsid w:val="00EA5F0B"/>
    <w:rsid w:val="00EA5FB3"/>
    <w:rsid w:val="00EA6CF4"/>
    <w:rsid w:val="00EB1BB5"/>
    <w:rsid w:val="00EB49F9"/>
    <w:rsid w:val="00EB7C33"/>
    <w:rsid w:val="00EC1E7E"/>
    <w:rsid w:val="00EC5BDB"/>
    <w:rsid w:val="00EC60B7"/>
    <w:rsid w:val="00ED0A8C"/>
    <w:rsid w:val="00ED2DAA"/>
    <w:rsid w:val="00ED57D2"/>
    <w:rsid w:val="00ED62B6"/>
    <w:rsid w:val="00ED6C5B"/>
    <w:rsid w:val="00ED7465"/>
    <w:rsid w:val="00EE08E8"/>
    <w:rsid w:val="00EE2264"/>
    <w:rsid w:val="00EE2327"/>
    <w:rsid w:val="00EE52AF"/>
    <w:rsid w:val="00EF0EA6"/>
    <w:rsid w:val="00EF31EB"/>
    <w:rsid w:val="00EF31FC"/>
    <w:rsid w:val="00EF4C71"/>
    <w:rsid w:val="00EF4EDF"/>
    <w:rsid w:val="00EF5C9F"/>
    <w:rsid w:val="00EF61EF"/>
    <w:rsid w:val="00F010FC"/>
    <w:rsid w:val="00F0236D"/>
    <w:rsid w:val="00F02842"/>
    <w:rsid w:val="00F0449E"/>
    <w:rsid w:val="00F053A2"/>
    <w:rsid w:val="00F05B56"/>
    <w:rsid w:val="00F0773A"/>
    <w:rsid w:val="00F10A9C"/>
    <w:rsid w:val="00F11691"/>
    <w:rsid w:val="00F1189D"/>
    <w:rsid w:val="00F11932"/>
    <w:rsid w:val="00F1262F"/>
    <w:rsid w:val="00F13D1A"/>
    <w:rsid w:val="00F13DF4"/>
    <w:rsid w:val="00F158AE"/>
    <w:rsid w:val="00F176E9"/>
    <w:rsid w:val="00F17C1A"/>
    <w:rsid w:val="00F21289"/>
    <w:rsid w:val="00F22590"/>
    <w:rsid w:val="00F2487D"/>
    <w:rsid w:val="00F25C75"/>
    <w:rsid w:val="00F27479"/>
    <w:rsid w:val="00F27BE6"/>
    <w:rsid w:val="00F31312"/>
    <w:rsid w:val="00F31741"/>
    <w:rsid w:val="00F32959"/>
    <w:rsid w:val="00F34F1C"/>
    <w:rsid w:val="00F35E7E"/>
    <w:rsid w:val="00F36287"/>
    <w:rsid w:val="00F402F4"/>
    <w:rsid w:val="00F4576D"/>
    <w:rsid w:val="00F45E82"/>
    <w:rsid w:val="00F46313"/>
    <w:rsid w:val="00F501CF"/>
    <w:rsid w:val="00F504C9"/>
    <w:rsid w:val="00F51818"/>
    <w:rsid w:val="00F5289D"/>
    <w:rsid w:val="00F52DB2"/>
    <w:rsid w:val="00F533CB"/>
    <w:rsid w:val="00F548B8"/>
    <w:rsid w:val="00F55D5A"/>
    <w:rsid w:val="00F568C5"/>
    <w:rsid w:val="00F57D00"/>
    <w:rsid w:val="00F613B1"/>
    <w:rsid w:val="00F62942"/>
    <w:rsid w:val="00F72818"/>
    <w:rsid w:val="00F72E79"/>
    <w:rsid w:val="00F7351A"/>
    <w:rsid w:val="00F75730"/>
    <w:rsid w:val="00F767B4"/>
    <w:rsid w:val="00F76FDE"/>
    <w:rsid w:val="00F80A10"/>
    <w:rsid w:val="00F80B47"/>
    <w:rsid w:val="00F82ACA"/>
    <w:rsid w:val="00F85254"/>
    <w:rsid w:val="00F856D7"/>
    <w:rsid w:val="00F868FD"/>
    <w:rsid w:val="00F86DF4"/>
    <w:rsid w:val="00F90C21"/>
    <w:rsid w:val="00F90D68"/>
    <w:rsid w:val="00F90E09"/>
    <w:rsid w:val="00F9156C"/>
    <w:rsid w:val="00F91A94"/>
    <w:rsid w:val="00F92785"/>
    <w:rsid w:val="00F9579B"/>
    <w:rsid w:val="00F95B09"/>
    <w:rsid w:val="00F978B5"/>
    <w:rsid w:val="00FA0D20"/>
    <w:rsid w:val="00FA44C7"/>
    <w:rsid w:val="00FA7B0C"/>
    <w:rsid w:val="00FB0632"/>
    <w:rsid w:val="00FB1F6A"/>
    <w:rsid w:val="00FB3918"/>
    <w:rsid w:val="00FB665F"/>
    <w:rsid w:val="00FB7029"/>
    <w:rsid w:val="00FB7BBD"/>
    <w:rsid w:val="00FC094A"/>
    <w:rsid w:val="00FC264E"/>
    <w:rsid w:val="00FC659C"/>
    <w:rsid w:val="00FC6DBD"/>
    <w:rsid w:val="00FC7219"/>
    <w:rsid w:val="00FD05CC"/>
    <w:rsid w:val="00FD259E"/>
    <w:rsid w:val="00FD4816"/>
    <w:rsid w:val="00FD5CAA"/>
    <w:rsid w:val="00FD5D2F"/>
    <w:rsid w:val="00FD609D"/>
    <w:rsid w:val="00FE02A2"/>
    <w:rsid w:val="00FE0CA7"/>
    <w:rsid w:val="00FE3965"/>
    <w:rsid w:val="00FE4C25"/>
    <w:rsid w:val="00FE5712"/>
    <w:rsid w:val="00FE7003"/>
    <w:rsid w:val="00FE7C7D"/>
    <w:rsid w:val="00FF102B"/>
    <w:rsid w:val="00FF1979"/>
    <w:rsid w:val="00FF1ADE"/>
    <w:rsid w:val="00FF30B2"/>
    <w:rsid w:val="00FF4A44"/>
    <w:rsid w:val="00FF5C27"/>
    <w:rsid w:val="00FF737F"/>
    <w:rsid w:val="00FF7413"/>
    <w:rsid w:val="00FF7C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C8197"/>
  <w15:docId w15:val="{00F3378E-A644-43EA-B5EC-6F439906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A">
    <w:name w:val="Kopf- und Fußzeilen A"/>
    <w:pPr>
      <w:tabs>
        <w:tab w:val="right" w:pos="9020"/>
      </w:tabs>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A">
    <w:name w:val="Text A"/>
    <w:pPr>
      <w:spacing w:before="160"/>
    </w:pPr>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styleId="Kopfzeile">
    <w:name w:val="header"/>
    <w:basedOn w:val="Standard"/>
    <w:link w:val="KopfzeileZchn"/>
    <w:uiPriority w:val="99"/>
    <w:unhideWhenUsed/>
    <w:rsid w:val="00C76CA6"/>
    <w:pPr>
      <w:tabs>
        <w:tab w:val="center" w:pos="4536"/>
        <w:tab w:val="right" w:pos="9072"/>
      </w:tabs>
      <w:spacing w:before="0"/>
    </w:pPr>
  </w:style>
  <w:style w:type="character" w:customStyle="1" w:styleId="KopfzeileZchn">
    <w:name w:val="Kopfzeile Zchn"/>
    <w:basedOn w:val="Absatz-Standardschriftart"/>
    <w:link w:val="Kopfzeile"/>
    <w:uiPriority w:val="99"/>
    <w:rsid w:val="00C76CA6"/>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styleId="Fuzeile">
    <w:name w:val="footer"/>
    <w:basedOn w:val="Standard"/>
    <w:link w:val="FuzeileZchn"/>
    <w:uiPriority w:val="99"/>
    <w:unhideWhenUsed/>
    <w:rsid w:val="00C76CA6"/>
    <w:pPr>
      <w:tabs>
        <w:tab w:val="center" w:pos="4536"/>
        <w:tab w:val="right" w:pos="9072"/>
      </w:tabs>
      <w:spacing w:before="0"/>
    </w:pPr>
  </w:style>
  <w:style w:type="character" w:customStyle="1" w:styleId="FuzeileZchn">
    <w:name w:val="Fußzeile Zchn"/>
    <w:basedOn w:val="Absatz-Standardschriftart"/>
    <w:link w:val="Fuzeile"/>
    <w:uiPriority w:val="99"/>
    <w:rsid w:val="00C76CA6"/>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styleId="Kommentarzeichen">
    <w:name w:val="annotation reference"/>
    <w:basedOn w:val="Absatz-Standardschriftart"/>
    <w:uiPriority w:val="99"/>
    <w:semiHidden/>
    <w:unhideWhenUsed/>
    <w:rsid w:val="00475EEE"/>
    <w:rPr>
      <w:sz w:val="16"/>
      <w:szCs w:val="16"/>
    </w:rPr>
  </w:style>
  <w:style w:type="paragraph" w:styleId="Kommentartext">
    <w:name w:val="annotation text"/>
    <w:basedOn w:val="Standard"/>
    <w:link w:val="KommentartextZchn"/>
    <w:uiPriority w:val="99"/>
    <w:unhideWhenUsed/>
    <w:rsid w:val="00475EEE"/>
    <w:rPr>
      <w:sz w:val="20"/>
      <w:szCs w:val="20"/>
    </w:rPr>
  </w:style>
  <w:style w:type="character" w:customStyle="1" w:styleId="KommentartextZchn">
    <w:name w:val="Kommentartext Zchn"/>
    <w:basedOn w:val="Absatz-Standardschriftart"/>
    <w:link w:val="Kommentartext"/>
    <w:uiPriority w:val="99"/>
    <w:rsid w:val="00475EEE"/>
    <w:rPr>
      <w:rFonts w:ascii="Helvetica Neue" w:hAnsi="Helvetica Neue" w:cs="Arial Unicode MS"/>
      <w:color w:val="000000"/>
      <w:u w:color="000000"/>
      <w14:textOutline w14:w="12700" w14:cap="flat" w14:cmpd="sng" w14:algn="ctr">
        <w14:noFill/>
        <w14:prstDash w14:val="solid"/>
        <w14:miter w14:lim="400000"/>
      </w14:textOutline>
    </w:rPr>
  </w:style>
  <w:style w:type="paragraph" w:styleId="Kommentarthema">
    <w:name w:val="annotation subject"/>
    <w:basedOn w:val="Kommentartext"/>
    <w:next w:val="Kommentartext"/>
    <w:link w:val="KommentarthemaZchn"/>
    <w:uiPriority w:val="99"/>
    <w:semiHidden/>
    <w:unhideWhenUsed/>
    <w:rsid w:val="00475EEE"/>
    <w:rPr>
      <w:b/>
      <w:bCs/>
    </w:rPr>
  </w:style>
  <w:style w:type="character" w:customStyle="1" w:styleId="KommentarthemaZchn">
    <w:name w:val="Kommentarthema Zchn"/>
    <w:basedOn w:val="KommentartextZchn"/>
    <w:link w:val="Kommentarthema"/>
    <w:uiPriority w:val="99"/>
    <w:semiHidden/>
    <w:rsid w:val="00475EEE"/>
    <w:rPr>
      <w:rFonts w:ascii="Helvetica Neue" w:hAnsi="Helvetica Neue" w:cs="Arial Unicode MS"/>
      <w:b/>
      <w:bCs/>
      <w:color w:val="000000"/>
      <w:u w:color="000000"/>
      <w14:textOutline w14:w="12700" w14:cap="flat" w14:cmpd="sng" w14:algn="ctr">
        <w14:noFill/>
        <w14:prstDash w14:val="solid"/>
        <w14:miter w14:lim="400000"/>
      </w14:textOutline>
    </w:rPr>
  </w:style>
  <w:style w:type="table" w:customStyle="1" w:styleId="TableNormal1">
    <w:name w:val="Table Normal1"/>
    <w:rsid w:val="00046E3A"/>
    <w:tblPr>
      <w:tblInd w:w="0" w:type="dxa"/>
      <w:tblCellMar>
        <w:top w:w="0" w:type="dxa"/>
        <w:left w:w="0" w:type="dxa"/>
        <w:bottom w:w="0" w:type="dxa"/>
        <w:right w:w="0" w:type="dxa"/>
      </w:tblCellMar>
    </w:tblPr>
  </w:style>
  <w:style w:type="character" w:customStyle="1" w:styleId="NichtaufgelsteErwhnung1">
    <w:name w:val="Nicht aufgelöste Erwähnung1"/>
    <w:basedOn w:val="Absatz-Standardschriftart"/>
    <w:uiPriority w:val="99"/>
    <w:semiHidden/>
    <w:unhideWhenUsed/>
    <w:rsid w:val="00AC1674"/>
    <w:rPr>
      <w:color w:val="605E5C"/>
      <w:shd w:val="clear" w:color="auto" w:fill="E1DFDD"/>
    </w:rPr>
  </w:style>
  <w:style w:type="character" w:styleId="BesuchterLink">
    <w:name w:val="FollowedHyperlink"/>
    <w:basedOn w:val="Absatz-Standardschriftart"/>
    <w:uiPriority w:val="99"/>
    <w:semiHidden/>
    <w:unhideWhenUsed/>
    <w:rsid w:val="00907900"/>
    <w:rPr>
      <w:color w:val="FF00FF" w:themeColor="followedHyperlink"/>
      <w:u w:val="single"/>
    </w:rPr>
  </w:style>
  <w:style w:type="paragraph" w:styleId="berarbeitung">
    <w:name w:val="Revision"/>
    <w:hidden/>
    <w:uiPriority w:val="99"/>
    <w:semiHidden/>
    <w:rsid w:val="000A3A2F"/>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styleId="Listenabsatz">
    <w:name w:val="List Paragraph"/>
    <w:basedOn w:val="Standard"/>
    <w:uiPriority w:val="34"/>
    <w:qFormat/>
    <w:rsid w:val="00B40A51"/>
    <w:pPr>
      <w:ind w:left="720"/>
      <w:contextualSpacing/>
    </w:pPr>
  </w:style>
  <w:style w:type="character" w:styleId="NichtaufgelsteErwhnung">
    <w:name w:val="Unresolved Mention"/>
    <w:basedOn w:val="Absatz-Standardschriftart"/>
    <w:uiPriority w:val="99"/>
    <w:semiHidden/>
    <w:unhideWhenUsed/>
    <w:rsid w:val="00706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24163">
      <w:bodyDiv w:val="1"/>
      <w:marLeft w:val="0"/>
      <w:marRight w:val="0"/>
      <w:marTop w:val="0"/>
      <w:marBottom w:val="0"/>
      <w:divBdr>
        <w:top w:val="none" w:sz="0" w:space="0" w:color="auto"/>
        <w:left w:val="none" w:sz="0" w:space="0" w:color="auto"/>
        <w:bottom w:val="none" w:sz="0" w:space="0" w:color="auto"/>
        <w:right w:val="none" w:sz="0" w:space="0" w:color="auto"/>
      </w:divBdr>
    </w:div>
    <w:div w:id="273749461">
      <w:bodyDiv w:val="1"/>
      <w:marLeft w:val="0"/>
      <w:marRight w:val="0"/>
      <w:marTop w:val="0"/>
      <w:marBottom w:val="0"/>
      <w:divBdr>
        <w:top w:val="none" w:sz="0" w:space="0" w:color="auto"/>
        <w:left w:val="none" w:sz="0" w:space="0" w:color="auto"/>
        <w:bottom w:val="none" w:sz="0" w:space="0" w:color="auto"/>
        <w:right w:val="none" w:sz="0" w:space="0" w:color="auto"/>
      </w:divBdr>
    </w:div>
    <w:div w:id="415901777">
      <w:bodyDiv w:val="1"/>
      <w:marLeft w:val="0"/>
      <w:marRight w:val="0"/>
      <w:marTop w:val="0"/>
      <w:marBottom w:val="0"/>
      <w:divBdr>
        <w:top w:val="none" w:sz="0" w:space="0" w:color="auto"/>
        <w:left w:val="none" w:sz="0" w:space="0" w:color="auto"/>
        <w:bottom w:val="none" w:sz="0" w:space="0" w:color="auto"/>
        <w:right w:val="none" w:sz="0" w:space="0" w:color="auto"/>
      </w:divBdr>
    </w:div>
    <w:div w:id="506090841">
      <w:bodyDiv w:val="1"/>
      <w:marLeft w:val="0"/>
      <w:marRight w:val="0"/>
      <w:marTop w:val="0"/>
      <w:marBottom w:val="0"/>
      <w:divBdr>
        <w:top w:val="none" w:sz="0" w:space="0" w:color="auto"/>
        <w:left w:val="none" w:sz="0" w:space="0" w:color="auto"/>
        <w:bottom w:val="none" w:sz="0" w:space="0" w:color="auto"/>
        <w:right w:val="none" w:sz="0" w:space="0" w:color="auto"/>
      </w:divBdr>
      <w:divsChild>
        <w:div w:id="985427343">
          <w:marLeft w:val="446"/>
          <w:marRight w:val="0"/>
          <w:marTop w:val="120"/>
          <w:marBottom w:val="0"/>
          <w:divBdr>
            <w:top w:val="none" w:sz="0" w:space="0" w:color="auto"/>
            <w:left w:val="none" w:sz="0" w:space="0" w:color="auto"/>
            <w:bottom w:val="none" w:sz="0" w:space="0" w:color="auto"/>
            <w:right w:val="none" w:sz="0" w:space="0" w:color="auto"/>
          </w:divBdr>
        </w:div>
      </w:divsChild>
    </w:div>
    <w:div w:id="791439513">
      <w:bodyDiv w:val="1"/>
      <w:marLeft w:val="0"/>
      <w:marRight w:val="0"/>
      <w:marTop w:val="0"/>
      <w:marBottom w:val="0"/>
      <w:divBdr>
        <w:top w:val="none" w:sz="0" w:space="0" w:color="auto"/>
        <w:left w:val="none" w:sz="0" w:space="0" w:color="auto"/>
        <w:bottom w:val="none" w:sz="0" w:space="0" w:color="auto"/>
        <w:right w:val="none" w:sz="0" w:space="0" w:color="auto"/>
      </w:divBdr>
    </w:div>
    <w:div w:id="838274581">
      <w:bodyDiv w:val="1"/>
      <w:marLeft w:val="0"/>
      <w:marRight w:val="0"/>
      <w:marTop w:val="0"/>
      <w:marBottom w:val="0"/>
      <w:divBdr>
        <w:top w:val="none" w:sz="0" w:space="0" w:color="auto"/>
        <w:left w:val="none" w:sz="0" w:space="0" w:color="auto"/>
        <w:bottom w:val="none" w:sz="0" w:space="0" w:color="auto"/>
        <w:right w:val="none" w:sz="0" w:space="0" w:color="auto"/>
      </w:divBdr>
    </w:div>
    <w:div w:id="1271399808">
      <w:bodyDiv w:val="1"/>
      <w:marLeft w:val="0"/>
      <w:marRight w:val="0"/>
      <w:marTop w:val="0"/>
      <w:marBottom w:val="0"/>
      <w:divBdr>
        <w:top w:val="none" w:sz="0" w:space="0" w:color="auto"/>
        <w:left w:val="none" w:sz="0" w:space="0" w:color="auto"/>
        <w:bottom w:val="none" w:sz="0" w:space="0" w:color="auto"/>
        <w:right w:val="none" w:sz="0" w:space="0" w:color="auto"/>
      </w:divBdr>
    </w:div>
    <w:div w:id="1431707418">
      <w:bodyDiv w:val="1"/>
      <w:marLeft w:val="0"/>
      <w:marRight w:val="0"/>
      <w:marTop w:val="0"/>
      <w:marBottom w:val="0"/>
      <w:divBdr>
        <w:top w:val="none" w:sz="0" w:space="0" w:color="auto"/>
        <w:left w:val="none" w:sz="0" w:space="0" w:color="auto"/>
        <w:bottom w:val="none" w:sz="0" w:space="0" w:color="auto"/>
        <w:right w:val="none" w:sz="0" w:space="0" w:color="auto"/>
      </w:divBdr>
    </w:div>
    <w:div w:id="1580870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omas.kuckelkorn@insurlab-germany.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25368847.fs1.hubspotusercontent-eu1.net/hubfs/25368847/InsurLab_Germany_Whitepaper_2022_Open_Insurance.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68703391808E24A9226FA353E274721" ma:contentTypeVersion="16" ma:contentTypeDescription="Ein neues Dokument erstellen." ma:contentTypeScope="" ma:versionID="adff0dd953a5bb393303749eeaf56940">
  <xsd:schema xmlns:xsd="http://www.w3.org/2001/XMLSchema" xmlns:xs="http://www.w3.org/2001/XMLSchema" xmlns:p="http://schemas.microsoft.com/office/2006/metadata/properties" xmlns:ns2="64c83d4a-ab99-443f-bce9-8c77499ffd06" xmlns:ns3="ee4cecad-b29a-4ae8-94bd-2b7f8f6fdaa8" targetNamespace="http://schemas.microsoft.com/office/2006/metadata/properties" ma:root="true" ma:fieldsID="e7760a01becd28d08a3e1b03f8f55c3d" ns2:_="" ns3:_="">
    <xsd:import namespace="64c83d4a-ab99-443f-bce9-8c77499ffd06"/>
    <xsd:import namespace="ee4cecad-b29a-4ae8-94bd-2b7f8f6fda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83d4a-ab99-443f-bce9-8c77499ffd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46030568-829b-42f2-ba88-01bdcb5d56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4cecad-b29a-4ae8-94bd-2b7f8f6fdaa8"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1feef1a7-0079-43e0-a356-2aa5dbee16fe}" ma:internalName="TaxCatchAll" ma:showField="CatchAllData" ma:web="ee4cecad-b29a-4ae8-94bd-2b7f8f6fd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4c83d4a-ab99-443f-bce9-8c77499ffd06">
      <Terms xmlns="http://schemas.microsoft.com/office/infopath/2007/PartnerControls"/>
    </lcf76f155ced4ddcb4097134ff3c332f>
    <TaxCatchAll xmlns="ee4cecad-b29a-4ae8-94bd-2b7f8f6fdaa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5A4EF1-A385-4672-B294-CB82FB8D0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83d4a-ab99-443f-bce9-8c77499ffd06"/>
    <ds:schemaRef ds:uri="ee4cecad-b29a-4ae8-94bd-2b7f8f6fd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44DB9F-DA44-48BD-8DBF-8DC882B13A7B}">
  <ds:schemaRefs>
    <ds:schemaRef ds:uri="http://schemas.openxmlformats.org/officeDocument/2006/bibliography"/>
  </ds:schemaRefs>
</ds:datastoreItem>
</file>

<file path=customXml/itemProps3.xml><?xml version="1.0" encoding="utf-8"?>
<ds:datastoreItem xmlns:ds="http://schemas.openxmlformats.org/officeDocument/2006/customXml" ds:itemID="{146ED788-1B02-43FA-9170-C1C45C92C590}">
  <ds:schemaRefs>
    <ds:schemaRef ds:uri="http://schemas.microsoft.com/office/2006/metadata/properties"/>
    <ds:schemaRef ds:uri="http://schemas.microsoft.com/office/infopath/2007/PartnerControls"/>
    <ds:schemaRef ds:uri="64c83d4a-ab99-443f-bce9-8c77499ffd06"/>
    <ds:schemaRef ds:uri="ee4cecad-b29a-4ae8-94bd-2b7f8f6fdaa8"/>
  </ds:schemaRefs>
</ds:datastoreItem>
</file>

<file path=customXml/itemProps4.xml><?xml version="1.0" encoding="utf-8"?>
<ds:datastoreItem xmlns:ds="http://schemas.openxmlformats.org/officeDocument/2006/customXml" ds:itemID="{29874C82-A46E-4B1C-8AB2-621727AB18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3403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3936</CharactersWithSpaces>
  <SharedDoc>false</SharedDoc>
  <HLinks>
    <vt:vector size="6" baseType="variant">
      <vt:variant>
        <vt:i4>4587635</vt:i4>
      </vt:variant>
      <vt:variant>
        <vt:i4>0</vt:i4>
      </vt:variant>
      <vt:variant>
        <vt:i4>0</vt:i4>
      </vt:variant>
      <vt:variant>
        <vt:i4>5</vt:i4>
      </vt:variant>
      <vt:variant>
        <vt:lpwstr>mailto:thomas.kuckelkorn@insurlab-germany.com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Kuckelkorn</dc:creator>
  <cp:keywords/>
  <cp:lastModifiedBy>Thomas  Kuckelkorn</cp:lastModifiedBy>
  <cp:revision>275</cp:revision>
  <cp:lastPrinted>2022-03-29T01:46:00Z</cp:lastPrinted>
  <dcterms:created xsi:type="dcterms:W3CDTF">2022-04-26T19:20:00Z</dcterms:created>
  <dcterms:modified xsi:type="dcterms:W3CDTF">2022-11-08T10:09:00Z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0x010100068703391808E24A9226FA353E274721</vt:lpwstr>
  </property>
  <property fmtid="{D5CDD505-2E9C-101B-9397-08002B2CF9AE}" pid="3" name="MediaServiceImageTags">
    <vt:lpwstr/>
  </property>
</Properties>
</file>